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AFF5" w14:textId="3C91DDD1" w:rsidR="001260B2" w:rsidRPr="002A2226" w:rsidRDefault="001260B2" w:rsidP="001260B2">
      <w:pPr>
        <w:jc w:val="center"/>
        <w:rPr>
          <w:b/>
          <w:szCs w:val="24"/>
        </w:rPr>
      </w:pPr>
      <w:r w:rsidRPr="002A2226">
        <w:rPr>
          <w:rFonts w:hint="eastAsia"/>
          <w:b/>
          <w:sz w:val="28"/>
          <w:szCs w:val="28"/>
        </w:rPr>
        <w:t>G</w:t>
      </w:r>
      <w:r w:rsidRPr="002A2226">
        <w:rPr>
          <w:b/>
          <w:sz w:val="28"/>
          <w:szCs w:val="28"/>
        </w:rPr>
        <w:t xml:space="preserve">lobal </w:t>
      </w:r>
      <w:r w:rsidRPr="002A2226">
        <w:rPr>
          <w:rFonts w:hint="eastAsia"/>
          <w:b/>
          <w:sz w:val="28"/>
          <w:szCs w:val="28"/>
        </w:rPr>
        <w:t>L</w:t>
      </w:r>
      <w:r w:rsidRPr="002A2226">
        <w:rPr>
          <w:b/>
          <w:sz w:val="28"/>
          <w:szCs w:val="28"/>
        </w:rPr>
        <w:t>earning Initiative</w:t>
      </w:r>
      <w:r w:rsidR="00EE49EB" w:rsidRPr="002A2226">
        <w:rPr>
          <w:b/>
          <w:sz w:val="28"/>
          <w:szCs w:val="28"/>
        </w:rPr>
        <w:t>s</w:t>
      </w:r>
      <w:r w:rsidRPr="002A2226">
        <w:rPr>
          <w:b/>
          <w:sz w:val="28"/>
          <w:szCs w:val="28"/>
        </w:rPr>
        <w:t xml:space="preserve"> Program</w:t>
      </w:r>
      <w:r w:rsidRPr="002A2226">
        <w:rPr>
          <w:rFonts w:hint="eastAsia"/>
          <w:b/>
          <w:sz w:val="28"/>
          <w:szCs w:val="28"/>
        </w:rPr>
        <w:t xml:space="preserve"> Course </w:t>
      </w:r>
      <w:r w:rsidR="00FE0521" w:rsidRPr="002A2226">
        <w:rPr>
          <w:b/>
          <w:sz w:val="28"/>
          <w:szCs w:val="28"/>
        </w:rPr>
        <w:t>Syllabus</w:t>
      </w:r>
    </w:p>
    <w:p w14:paraId="5EE0BFA8" w14:textId="77777777" w:rsidR="001260B2" w:rsidRPr="002A2226" w:rsidRDefault="001260B2" w:rsidP="00087098">
      <w:pPr>
        <w:jc w:val="both"/>
        <w:rPr>
          <w:szCs w:val="24"/>
        </w:rPr>
      </w:pPr>
    </w:p>
    <w:p w14:paraId="4DB39F8A" w14:textId="79156C0D" w:rsidR="002D5B7D" w:rsidRPr="002A2226" w:rsidRDefault="00DF2E0E" w:rsidP="00087098">
      <w:pPr>
        <w:jc w:val="both"/>
        <w:rPr>
          <w:sz w:val="20"/>
          <w:szCs w:val="24"/>
        </w:rPr>
      </w:pPr>
      <w:r w:rsidRPr="002A2226">
        <w:rPr>
          <w:sz w:val="20"/>
          <w:szCs w:val="24"/>
        </w:rPr>
        <w:t xml:space="preserve">Please complete the following </w:t>
      </w:r>
      <w:r w:rsidR="00847783" w:rsidRPr="002A2226">
        <w:rPr>
          <w:sz w:val="20"/>
          <w:szCs w:val="24"/>
        </w:rPr>
        <w:t>form</w:t>
      </w:r>
      <w:r w:rsidR="00EE49EB" w:rsidRPr="002A2226">
        <w:rPr>
          <w:sz w:val="20"/>
          <w:szCs w:val="24"/>
        </w:rPr>
        <w:t xml:space="preserve"> in English. The information will be updated to the Global Learning Initiatives</w:t>
      </w:r>
      <w:r w:rsidRPr="002A2226">
        <w:rPr>
          <w:sz w:val="20"/>
          <w:szCs w:val="24"/>
        </w:rPr>
        <w:t xml:space="preserve"> </w:t>
      </w:r>
      <w:r w:rsidR="00F80F05" w:rsidRPr="002A2226">
        <w:rPr>
          <w:sz w:val="20"/>
          <w:szCs w:val="24"/>
        </w:rPr>
        <w:t>P</w:t>
      </w:r>
      <w:r w:rsidR="00EE49EB" w:rsidRPr="002A2226">
        <w:rPr>
          <w:sz w:val="20"/>
          <w:szCs w:val="24"/>
        </w:rPr>
        <w:t>rogram website for students’ reference</w:t>
      </w:r>
      <w:r w:rsidR="00E3044A" w:rsidRPr="002A2226">
        <w:rPr>
          <w:sz w:val="20"/>
          <w:szCs w:val="24"/>
        </w:rPr>
        <w:t>.</w:t>
      </w:r>
      <w:r w:rsidR="002E59E1" w:rsidRPr="002A2226">
        <w:rPr>
          <w:rFonts w:hint="eastAsia"/>
          <w:sz w:val="20"/>
          <w:szCs w:val="24"/>
        </w:rPr>
        <w:t xml:space="preserve"> </w:t>
      </w:r>
      <w:r w:rsidR="00AE2CE3" w:rsidRPr="002A2226">
        <w:rPr>
          <w:sz w:val="20"/>
          <w:szCs w:val="24"/>
        </w:rPr>
        <w:t xml:space="preserve">If </w:t>
      </w:r>
      <w:r w:rsidR="002E59E1" w:rsidRPr="002A2226">
        <w:rPr>
          <w:sz w:val="20"/>
          <w:szCs w:val="24"/>
        </w:rPr>
        <w:t>you will be offering more than one course</w:t>
      </w:r>
      <w:r w:rsidR="00D928C6" w:rsidRPr="002A2226">
        <w:rPr>
          <w:sz w:val="20"/>
          <w:szCs w:val="24"/>
        </w:rPr>
        <w:t xml:space="preserve">, </w:t>
      </w:r>
      <w:r w:rsidR="00080772" w:rsidRPr="002A2226">
        <w:rPr>
          <w:sz w:val="20"/>
          <w:szCs w:val="24"/>
        </w:rPr>
        <w:t>please fill out one form per course offered</w:t>
      </w:r>
      <w:r w:rsidR="00AE2CE3" w:rsidRPr="002A2226">
        <w:rPr>
          <w:sz w:val="20"/>
          <w:szCs w:val="24"/>
        </w:rPr>
        <w:t>.</w:t>
      </w:r>
      <w:r w:rsidR="00087098" w:rsidRPr="002A2226">
        <w:rPr>
          <w:sz w:val="20"/>
          <w:szCs w:val="24"/>
        </w:rPr>
        <w:t xml:space="preserve"> </w:t>
      </w:r>
      <w:r w:rsidR="00571FC5" w:rsidRPr="002A2226">
        <w:rPr>
          <w:sz w:val="20"/>
          <w:szCs w:val="24"/>
        </w:rPr>
        <w:t>Examples in grey</w:t>
      </w:r>
      <w:r w:rsidR="00AE2CE3" w:rsidRPr="002A2226">
        <w:rPr>
          <w:sz w:val="20"/>
          <w:szCs w:val="24"/>
        </w:rPr>
        <w:t>.</w:t>
      </w:r>
    </w:p>
    <w:p w14:paraId="3456FC0C" w14:textId="5D12BC8B" w:rsidR="00087098" w:rsidRPr="002A2226" w:rsidRDefault="00087098" w:rsidP="00087098">
      <w:pPr>
        <w:jc w:val="both"/>
        <w:rPr>
          <w:szCs w:val="24"/>
        </w:rPr>
      </w:pPr>
    </w:p>
    <w:p w14:paraId="32D80B1F" w14:textId="601D89FB" w:rsidR="00FE0521" w:rsidRPr="002A2226" w:rsidRDefault="00FE0521" w:rsidP="00087098">
      <w:pPr>
        <w:jc w:val="both"/>
        <w:rPr>
          <w:b/>
          <w:szCs w:val="24"/>
        </w:rPr>
      </w:pPr>
      <w:r w:rsidRPr="002A2226">
        <w:rPr>
          <w:rFonts w:hint="eastAsia"/>
          <w:b/>
          <w:szCs w:val="24"/>
        </w:rPr>
        <w:t>Course Information</w:t>
      </w:r>
    </w:p>
    <w:tbl>
      <w:tblPr>
        <w:tblStyle w:val="a3"/>
        <w:tblW w:w="0" w:type="auto"/>
        <w:tblLook w:val="04A0" w:firstRow="1" w:lastRow="0" w:firstColumn="1" w:lastColumn="0" w:noHBand="0" w:noVBand="1"/>
      </w:tblPr>
      <w:tblGrid>
        <w:gridCol w:w="2405"/>
        <w:gridCol w:w="5891"/>
      </w:tblGrid>
      <w:tr w:rsidR="002A2226" w:rsidRPr="002A2226" w14:paraId="18447880" w14:textId="77777777" w:rsidTr="00F66602">
        <w:tc>
          <w:tcPr>
            <w:tcW w:w="2405" w:type="dxa"/>
            <w:shd w:val="clear" w:color="auto" w:fill="D9D9D9" w:themeFill="background1" w:themeFillShade="D9"/>
          </w:tcPr>
          <w:p w14:paraId="60D4C286" w14:textId="77777777" w:rsidR="005D1351" w:rsidRPr="002A2226" w:rsidRDefault="00737D85" w:rsidP="00087098">
            <w:pPr>
              <w:jc w:val="both"/>
              <w:rPr>
                <w:szCs w:val="24"/>
              </w:rPr>
            </w:pPr>
            <w:r w:rsidRPr="002A2226">
              <w:rPr>
                <w:rFonts w:hint="eastAsia"/>
                <w:szCs w:val="24"/>
              </w:rPr>
              <w:t>Course Name</w:t>
            </w:r>
          </w:p>
          <w:p w14:paraId="7EFC4367" w14:textId="49CCBE9D" w:rsidR="00AE2CE3" w:rsidRPr="002A2226" w:rsidRDefault="00AE2CE3" w:rsidP="00F75FC9">
            <w:pPr>
              <w:rPr>
                <w:sz w:val="20"/>
                <w:szCs w:val="20"/>
              </w:rPr>
            </w:pPr>
            <w:r w:rsidRPr="002A2226">
              <w:rPr>
                <w:rFonts w:hint="eastAsia"/>
                <w:sz w:val="20"/>
                <w:szCs w:val="20"/>
              </w:rPr>
              <w:t>*</w:t>
            </w:r>
            <w:r w:rsidRPr="002A2226">
              <w:rPr>
                <w:sz w:val="20"/>
                <w:szCs w:val="20"/>
              </w:rPr>
              <w:t xml:space="preserve">provide the </w:t>
            </w:r>
            <w:r w:rsidRPr="002A2226">
              <w:rPr>
                <w:b/>
                <w:bCs/>
                <w:sz w:val="20"/>
                <w:szCs w:val="20"/>
              </w:rPr>
              <w:t>English</w:t>
            </w:r>
            <w:r w:rsidRPr="002A2226">
              <w:rPr>
                <w:sz w:val="20"/>
                <w:szCs w:val="20"/>
              </w:rPr>
              <w:t xml:space="preserve"> course name of the course</w:t>
            </w:r>
            <w:r w:rsidR="00330897" w:rsidRPr="002A2226">
              <w:rPr>
                <w:sz w:val="20"/>
                <w:szCs w:val="20"/>
              </w:rPr>
              <w:t>.</w:t>
            </w:r>
            <w:r w:rsidRPr="002A2226">
              <w:rPr>
                <w:rFonts w:hint="eastAsia"/>
                <w:sz w:val="20"/>
                <w:szCs w:val="20"/>
              </w:rPr>
              <w:t xml:space="preserve"> </w:t>
            </w:r>
          </w:p>
        </w:tc>
        <w:tc>
          <w:tcPr>
            <w:tcW w:w="5891" w:type="dxa"/>
          </w:tcPr>
          <w:p w14:paraId="2EB2B131" w14:textId="68A1CB69" w:rsidR="005D1351" w:rsidRPr="002A2226" w:rsidRDefault="00ED1E4E" w:rsidP="00087098">
            <w:pPr>
              <w:jc w:val="both"/>
              <w:rPr>
                <w:szCs w:val="24"/>
              </w:rPr>
            </w:pPr>
            <w:r w:rsidRPr="002A2226">
              <w:rPr>
                <w:szCs w:val="24"/>
              </w:rPr>
              <w:t>Learning SDGs Globally and Locally</w:t>
            </w:r>
          </w:p>
        </w:tc>
      </w:tr>
      <w:tr w:rsidR="002A2226" w:rsidRPr="002A2226" w14:paraId="3FF71999" w14:textId="77777777" w:rsidTr="00F66602">
        <w:tc>
          <w:tcPr>
            <w:tcW w:w="2405" w:type="dxa"/>
            <w:shd w:val="clear" w:color="auto" w:fill="D9D9D9" w:themeFill="background1" w:themeFillShade="D9"/>
          </w:tcPr>
          <w:p w14:paraId="15CF75DC" w14:textId="77777777" w:rsidR="002E3778" w:rsidRPr="002A2226" w:rsidRDefault="002E3778" w:rsidP="00087098">
            <w:pPr>
              <w:jc w:val="both"/>
              <w:rPr>
                <w:szCs w:val="24"/>
              </w:rPr>
            </w:pPr>
            <w:r w:rsidRPr="002A2226">
              <w:rPr>
                <w:rFonts w:hint="eastAsia"/>
                <w:szCs w:val="24"/>
              </w:rPr>
              <w:t>Lecturer</w:t>
            </w:r>
            <w:r w:rsidR="006F4952" w:rsidRPr="002A2226">
              <w:rPr>
                <w:rFonts w:hint="eastAsia"/>
                <w:szCs w:val="24"/>
              </w:rPr>
              <w:t>(</w:t>
            </w:r>
            <w:r w:rsidRPr="002A2226">
              <w:rPr>
                <w:rFonts w:hint="eastAsia"/>
                <w:szCs w:val="24"/>
              </w:rPr>
              <w:t>s</w:t>
            </w:r>
            <w:r w:rsidR="006F4952" w:rsidRPr="002A2226">
              <w:rPr>
                <w:szCs w:val="24"/>
              </w:rPr>
              <w:t>)</w:t>
            </w:r>
          </w:p>
          <w:p w14:paraId="52E9249B" w14:textId="7333761A" w:rsidR="00A86D45" w:rsidRPr="002A2226" w:rsidRDefault="00A86D45" w:rsidP="00F75FC9">
            <w:pPr>
              <w:rPr>
                <w:sz w:val="20"/>
                <w:szCs w:val="20"/>
              </w:rPr>
            </w:pPr>
            <w:r w:rsidRPr="002A2226">
              <w:rPr>
                <w:rFonts w:hint="eastAsia"/>
                <w:sz w:val="20"/>
                <w:szCs w:val="20"/>
              </w:rPr>
              <w:t>*</w:t>
            </w:r>
            <w:r w:rsidRPr="002A2226">
              <w:rPr>
                <w:sz w:val="20"/>
                <w:szCs w:val="20"/>
              </w:rPr>
              <w:t>provide the lecture</w:t>
            </w:r>
            <w:r w:rsidR="006478EB" w:rsidRPr="002A2226">
              <w:rPr>
                <w:sz w:val="20"/>
                <w:szCs w:val="20"/>
              </w:rPr>
              <w:t>r</w:t>
            </w:r>
            <w:r w:rsidRPr="002A2226">
              <w:rPr>
                <w:sz w:val="20"/>
                <w:szCs w:val="20"/>
              </w:rPr>
              <w:t xml:space="preserve">s’ </w:t>
            </w:r>
            <w:r w:rsidRPr="002A2226">
              <w:rPr>
                <w:b/>
                <w:bCs/>
                <w:sz w:val="20"/>
                <w:szCs w:val="20"/>
              </w:rPr>
              <w:t>English</w:t>
            </w:r>
            <w:r w:rsidRPr="002A2226">
              <w:rPr>
                <w:sz w:val="20"/>
                <w:szCs w:val="20"/>
              </w:rPr>
              <w:t xml:space="preserve"> name</w:t>
            </w:r>
            <w:r w:rsidRPr="002A2226">
              <w:rPr>
                <w:rFonts w:hint="eastAsia"/>
                <w:sz w:val="20"/>
                <w:szCs w:val="20"/>
              </w:rPr>
              <w:t>.</w:t>
            </w:r>
            <w:r w:rsidR="00F75FC9" w:rsidRPr="002A2226">
              <w:rPr>
                <w:rFonts w:hint="eastAsia"/>
                <w:sz w:val="20"/>
                <w:szCs w:val="20"/>
              </w:rPr>
              <w:t xml:space="preserve"> </w:t>
            </w:r>
            <w:r w:rsidRPr="002A2226">
              <w:rPr>
                <w:sz w:val="20"/>
                <w:szCs w:val="20"/>
              </w:rPr>
              <w:t>If there are more than one lecture</w:t>
            </w:r>
            <w:r w:rsidR="00F75FC9" w:rsidRPr="002A2226">
              <w:rPr>
                <w:sz w:val="20"/>
                <w:szCs w:val="20"/>
              </w:rPr>
              <w:t>r</w:t>
            </w:r>
            <w:r w:rsidRPr="002A2226">
              <w:rPr>
                <w:sz w:val="20"/>
                <w:szCs w:val="20"/>
              </w:rPr>
              <w:t>, please indicate all lecture</w:t>
            </w:r>
            <w:r w:rsidR="00F75FC9" w:rsidRPr="002A2226">
              <w:rPr>
                <w:sz w:val="20"/>
                <w:szCs w:val="20"/>
              </w:rPr>
              <w:t>r</w:t>
            </w:r>
            <w:r w:rsidRPr="002A2226">
              <w:rPr>
                <w:sz w:val="20"/>
                <w:szCs w:val="20"/>
              </w:rPr>
              <w:t>s in the column</w:t>
            </w:r>
            <w:r w:rsidR="00F75FC9" w:rsidRPr="002A2226">
              <w:rPr>
                <w:sz w:val="20"/>
                <w:szCs w:val="20"/>
              </w:rPr>
              <w:t>.</w:t>
            </w:r>
          </w:p>
        </w:tc>
        <w:tc>
          <w:tcPr>
            <w:tcW w:w="5891" w:type="dxa"/>
          </w:tcPr>
          <w:p w14:paraId="76F38727" w14:textId="137D2293" w:rsidR="00B262A1" w:rsidRDefault="00B262A1" w:rsidP="00B262A1">
            <w:pPr>
              <w:jc w:val="both"/>
              <w:rPr>
                <w:rFonts w:cstheme="minorHAnsi"/>
                <w:szCs w:val="24"/>
              </w:rPr>
            </w:pPr>
            <w:r w:rsidRPr="00B262A1">
              <w:rPr>
                <w:rFonts w:cstheme="minorHAnsi"/>
                <w:szCs w:val="24"/>
              </w:rPr>
              <w:t>ISHIKAWA Mayum</w:t>
            </w:r>
            <w:r>
              <w:rPr>
                <w:rFonts w:cstheme="minorHAnsi"/>
                <w:szCs w:val="24"/>
              </w:rPr>
              <w:t>i</w:t>
            </w:r>
          </w:p>
          <w:p w14:paraId="7794D1FC" w14:textId="77777777" w:rsidR="00B262A1" w:rsidRDefault="00B262A1" w:rsidP="00B262A1">
            <w:pPr>
              <w:jc w:val="both"/>
              <w:rPr>
                <w:rFonts w:cstheme="minorHAnsi"/>
                <w:szCs w:val="24"/>
              </w:rPr>
            </w:pPr>
            <w:r w:rsidRPr="00B262A1">
              <w:rPr>
                <w:rFonts w:cstheme="minorHAnsi"/>
                <w:szCs w:val="24"/>
              </w:rPr>
              <w:t>ENKHTUR ARIUNAA,</w:t>
            </w:r>
          </w:p>
          <w:p w14:paraId="2348A344" w14:textId="77777777" w:rsidR="00B262A1" w:rsidRDefault="00B262A1" w:rsidP="00B262A1">
            <w:pPr>
              <w:jc w:val="both"/>
              <w:rPr>
                <w:rFonts w:cstheme="minorHAnsi"/>
                <w:szCs w:val="24"/>
              </w:rPr>
            </w:pPr>
            <w:r w:rsidRPr="00B262A1">
              <w:rPr>
                <w:rFonts w:cstheme="minorHAnsi"/>
                <w:szCs w:val="24"/>
              </w:rPr>
              <w:t>LI</w:t>
            </w:r>
            <w:r>
              <w:rPr>
                <w:rFonts w:eastAsia="游明朝" w:cstheme="minorHAnsi" w:hint="eastAsia"/>
                <w:szCs w:val="24"/>
                <w:lang w:eastAsia="ja-JP"/>
              </w:rPr>
              <w:t xml:space="preserve"> </w:t>
            </w:r>
            <w:r w:rsidRPr="00B262A1">
              <w:rPr>
                <w:rFonts w:cstheme="minorHAnsi"/>
                <w:szCs w:val="24"/>
              </w:rPr>
              <w:t>MING</w:t>
            </w:r>
          </w:p>
          <w:p w14:paraId="1B8CB4BF" w14:textId="77777777" w:rsidR="002B57A9" w:rsidRDefault="00B262A1" w:rsidP="00B262A1">
            <w:pPr>
              <w:widowControl/>
              <w:jc w:val="both"/>
              <w:rPr>
                <w:rFonts w:cstheme="minorHAnsi"/>
                <w:szCs w:val="24"/>
              </w:rPr>
            </w:pPr>
            <w:r w:rsidRPr="00B262A1">
              <w:rPr>
                <w:rFonts w:cstheme="minorHAnsi"/>
                <w:szCs w:val="24"/>
              </w:rPr>
              <w:t>ZHANG XIX</w:t>
            </w:r>
            <w:r>
              <w:rPr>
                <w:rFonts w:cstheme="minorHAnsi"/>
                <w:szCs w:val="24"/>
              </w:rPr>
              <w:t>I</w:t>
            </w:r>
          </w:p>
          <w:p w14:paraId="5EEC12DA" w14:textId="77777777" w:rsidR="00B262A1" w:rsidRDefault="00B262A1" w:rsidP="00B262A1">
            <w:pPr>
              <w:jc w:val="both"/>
              <w:rPr>
                <w:rFonts w:cstheme="minorHAnsi"/>
                <w:szCs w:val="24"/>
              </w:rPr>
            </w:pPr>
            <w:r w:rsidRPr="00B262A1">
              <w:rPr>
                <w:rFonts w:cstheme="minorHAnsi"/>
                <w:szCs w:val="24"/>
              </w:rPr>
              <w:t>Otani Junko</w:t>
            </w:r>
          </w:p>
          <w:p w14:paraId="219C23CB" w14:textId="77777777" w:rsidR="00B262A1" w:rsidRDefault="00B262A1" w:rsidP="00B262A1">
            <w:pPr>
              <w:jc w:val="both"/>
              <w:rPr>
                <w:rFonts w:cstheme="minorHAnsi"/>
                <w:szCs w:val="24"/>
              </w:rPr>
            </w:pPr>
            <w:r w:rsidRPr="00B262A1">
              <w:rPr>
                <w:rFonts w:cstheme="minorHAnsi"/>
                <w:szCs w:val="24"/>
              </w:rPr>
              <w:t>Lynne Y. Nakano</w:t>
            </w:r>
          </w:p>
          <w:p w14:paraId="7E15DA1D" w14:textId="77777777" w:rsidR="00B262A1" w:rsidRDefault="00B262A1" w:rsidP="00B262A1">
            <w:pPr>
              <w:jc w:val="both"/>
              <w:rPr>
                <w:rFonts w:cstheme="minorHAnsi"/>
                <w:szCs w:val="24"/>
              </w:rPr>
            </w:pPr>
            <w:r w:rsidRPr="00B262A1">
              <w:rPr>
                <w:rFonts w:cstheme="minorHAnsi"/>
                <w:szCs w:val="24"/>
              </w:rPr>
              <w:t>Nobuko Ichikawa</w:t>
            </w:r>
          </w:p>
          <w:p w14:paraId="4477FD00" w14:textId="7062A403" w:rsidR="00B262A1" w:rsidRDefault="00B262A1" w:rsidP="00B262A1">
            <w:pPr>
              <w:widowControl/>
              <w:jc w:val="both"/>
              <w:rPr>
                <w:rFonts w:cstheme="minorHAnsi"/>
                <w:szCs w:val="24"/>
              </w:rPr>
            </w:pPr>
            <w:r w:rsidRPr="00B262A1">
              <w:rPr>
                <w:rFonts w:cstheme="minorHAnsi"/>
                <w:szCs w:val="24"/>
              </w:rPr>
              <w:t>Yuriko Shoji</w:t>
            </w:r>
          </w:p>
          <w:p w14:paraId="12D4C778" w14:textId="77777777" w:rsidR="00B262A1" w:rsidRDefault="00B262A1" w:rsidP="00B262A1">
            <w:pPr>
              <w:widowControl/>
              <w:jc w:val="both"/>
              <w:rPr>
                <w:rFonts w:cstheme="minorHAnsi"/>
                <w:szCs w:val="24"/>
              </w:rPr>
            </w:pPr>
            <w:r w:rsidRPr="00B262A1">
              <w:rPr>
                <w:rFonts w:cstheme="minorHAnsi"/>
                <w:szCs w:val="24"/>
              </w:rPr>
              <w:t>North Scott</w:t>
            </w:r>
          </w:p>
          <w:p w14:paraId="189210C9" w14:textId="77777777" w:rsidR="00B262A1" w:rsidRDefault="00B262A1" w:rsidP="00B262A1">
            <w:pPr>
              <w:widowControl/>
              <w:jc w:val="both"/>
              <w:rPr>
                <w:rFonts w:cstheme="minorHAnsi"/>
                <w:szCs w:val="24"/>
              </w:rPr>
            </w:pPr>
            <w:r w:rsidRPr="00B262A1">
              <w:rPr>
                <w:rFonts w:cstheme="minorHAnsi"/>
                <w:szCs w:val="24"/>
              </w:rPr>
              <w:t>Barrett Brendan</w:t>
            </w:r>
          </w:p>
          <w:p w14:paraId="287C3482" w14:textId="0AB3C176" w:rsidR="00B262A1" w:rsidRPr="00B262A1" w:rsidRDefault="00B262A1" w:rsidP="00B262A1">
            <w:pPr>
              <w:widowControl/>
              <w:jc w:val="both"/>
              <w:rPr>
                <w:rFonts w:cstheme="minorHAnsi"/>
                <w:szCs w:val="24"/>
              </w:rPr>
            </w:pPr>
            <w:r w:rsidRPr="00B262A1">
              <w:rPr>
                <w:rFonts w:cstheme="minorHAnsi"/>
                <w:szCs w:val="24"/>
              </w:rPr>
              <w:t xml:space="preserve">Clement </w:t>
            </w:r>
            <w:proofErr w:type="spellStart"/>
            <w:r w:rsidRPr="00B262A1">
              <w:rPr>
                <w:rFonts w:cstheme="minorHAnsi"/>
                <w:szCs w:val="24"/>
              </w:rPr>
              <w:t>Angkaw</w:t>
            </w:r>
            <w:r>
              <w:rPr>
                <w:rFonts w:eastAsia="游明朝" w:cstheme="minorHAnsi" w:hint="eastAsia"/>
                <w:szCs w:val="24"/>
                <w:lang w:eastAsia="ja-JP"/>
              </w:rPr>
              <w:t>i</w:t>
            </w:r>
            <w:r w:rsidRPr="00B262A1">
              <w:rPr>
                <w:rFonts w:cstheme="minorHAnsi"/>
                <w:szCs w:val="24"/>
              </w:rPr>
              <w:t>djaja</w:t>
            </w:r>
            <w:proofErr w:type="spellEnd"/>
          </w:p>
        </w:tc>
      </w:tr>
      <w:tr w:rsidR="002A2226" w:rsidRPr="002A2226" w14:paraId="26660BC6" w14:textId="77777777" w:rsidTr="00F66602">
        <w:trPr>
          <w:trHeight w:val="1701"/>
        </w:trPr>
        <w:tc>
          <w:tcPr>
            <w:tcW w:w="2405" w:type="dxa"/>
            <w:shd w:val="clear" w:color="auto" w:fill="D9D9D9" w:themeFill="background1" w:themeFillShade="D9"/>
          </w:tcPr>
          <w:p w14:paraId="5BE0CE74" w14:textId="77777777" w:rsidR="00ED1E4E" w:rsidRPr="002A2226" w:rsidRDefault="00ED1E4E" w:rsidP="00ED1E4E">
            <w:pPr>
              <w:jc w:val="both"/>
              <w:rPr>
                <w:szCs w:val="24"/>
              </w:rPr>
            </w:pPr>
            <w:r w:rsidRPr="002A2226">
              <w:rPr>
                <w:szCs w:val="24"/>
              </w:rPr>
              <w:t>C</w:t>
            </w:r>
            <w:r w:rsidRPr="002A2226">
              <w:rPr>
                <w:rFonts w:hint="eastAsia"/>
                <w:szCs w:val="24"/>
              </w:rPr>
              <w:t xml:space="preserve">ourse </w:t>
            </w:r>
            <w:r w:rsidRPr="002A2226">
              <w:rPr>
                <w:szCs w:val="24"/>
              </w:rPr>
              <w:t>Description</w:t>
            </w:r>
          </w:p>
          <w:p w14:paraId="059DC92B" w14:textId="39B7588C" w:rsidR="00ED1E4E" w:rsidRPr="002A2226" w:rsidRDefault="00ED1E4E" w:rsidP="00ED1E4E">
            <w:pPr>
              <w:rPr>
                <w:szCs w:val="24"/>
              </w:rPr>
            </w:pPr>
            <w:r w:rsidRPr="002A2226">
              <w:rPr>
                <w:rFonts w:hint="eastAsia"/>
                <w:sz w:val="20"/>
                <w:szCs w:val="20"/>
              </w:rPr>
              <w:t>*</w:t>
            </w:r>
            <w:r w:rsidRPr="002A2226">
              <w:rPr>
                <w:sz w:val="20"/>
                <w:szCs w:val="20"/>
              </w:rPr>
              <w:t>briefly describe the contents covered in the courses.</w:t>
            </w:r>
          </w:p>
        </w:tc>
        <w:tc>
          <w:tcPr>
            <w:tcW w:w="5891" w:type="dxa"/>
          </w:tcPr>
          <w:p w14:paraId="113B2E25" w14:textId="3153BFD0" w:rsidR="00ED1E4E" w:rsidRPr="002A2226" w:rsidRDefault="00ED1E4E" w:rsidP="00ED1E4E">
            <w:pPr>
              <w:jc w:val="both"/>
              <w:rPr>
                <w:szCs w:val="24"/>
              </w:rPr>
            </w:pPr>
            <w:r w:rsidRPr="002A2226">
              <w:rPr>
                <w:szCs w:val="24"/>
              </w:rPr>
              <w:t xml:space="preserve">This course aims to develop </w:t>
            </w:r>
            <w:proofErr w:type="spellStart"/>
            <w:r w:rsidRPr="002A2226">
              <w:rPr>
                <w:szCs w:val="24"/>
              </w:rPr>
              <w:t>students'understanding</w:t>
            </w:r>
            <w:proofErr w:type="spellEnd"/>
            <w:r w:rsidRPr="002A2226">
              <w:rPr>
                <w:szCs w:val="24"/>
              </w:rPr>
              <w:t xml:space="preserve"> of SDGs by bringing together inspirational speakers and educators from diverse disciplinary backgrounds, who share their experiences and views in addressing local and global sustainability challenges. Through lectures, live and offline discussion sessions, students will gain a coherent and situated understanding of SDGs framework, its global local implications as well as needs for action.</w:t>
            </w:r>
          </w:p>
        </w:tc>
      </w:tr>
      <w:tr w:rsidR="002A2226" w:rsidRPr="002A2226" w14:paraId="005B1F70" w14:textId="77777777" w:rsidTr="00F66602">
        <w:trPr>
          <w:trHeight w:val="1676"/>
        </w:trPr>
        <w:tc>
          <w:tcPr>
            <w:tcW w:w="2405" w:type="dxa"/>
            <w:shd w:val="clear" w:color="auto" w:fill="D9D9D9" w:themeFill="background1" w:themeFillShade="D9"/>
          </w:tcPr>
          <w:p w14:paraId="7DC436B8" w14:textId="77777777" w:rsidR="00737D85" w:rsidRPr="002A2226" w:rsidRDefault="002B57A9" w:rsidP="00087098">
            <w:pPr>
              <w:jc w:val="both"/>
              <w:rPr>
                <w:szCs w:val="24"/>
              </w:rPr>
            </w:pPr>
            <w:r w:rsidRPr="002A2226">
              <w:rPr>
                <w:rFonts w:hint="eastAsia"/>
                <w:szCs w:val="24"/>
              </w:rPr>
              <w:t xml:space="preserve">Course </w:t>
            </w:r>
            <w:r w:rsidRPr="002A2226">
              <w:rPr>
                <w:szCs w:val="24"/>
              </w:rPr>
              <w:t>O</w:t>
            </w:r>
            <w:r w:rsidR="00737D85" w:rsidRPr="002A2226">
              <w:rPr>
                <w:rFonts w:hint="eastAsia"/>
                <w:szCs w:val="24"/>
              </w:rPr>
              <w:t>bjectives</w:t>
            </w:r>
          </w:p>
          <w:p w14:paraId="2E2EDCE6" w14:textId="3AB12A7A" w:rsidR="00243C4B" w:rsidRPr="002A2226" w:rsidRDefault="00B0468D" w:rsidP="006478EB">
            <w:pPr>
              <w:rPr>
                <w:sz w:val="20"/>
                <w:szCs w:val="20"/>
              </w:rPr>
            </w:pPr>
            <w:r w:rsidRPr="002A2226">
              <w:rPr>
                <w:rFonts w:hint="eastAsia"/>
                <w:sz w:val="20"/>
                <w:szCs w:val="20"/>
              </w:rPr>
              <w:t>*</w:t>
            </w:r>
            <w:r w:rsidR="00087098" w:rsidRPr="002A2226">
              <w:rPr>
                <w:sz w:val="20"/>
                <w:szCs w:val="20"/>
              </w:rPr>
              <w:t>lis</w:t>
            </w:r>
            <w:r w:rsidR="00243C4B" w:rsidRPr="002A2226">
              <w:rPr>
                <w:sz w:val="20"/>
                <w:szCs w:val="20"/>
              </w:rPr>
              <w:t>t out knowledge or skill</w:t>
            </w:r>
            <w:r w:rsidR="006478EB" w:rsidRPr="002A2226">
              <w:rPr>
                <w:sz w:val="20"/>
                <w:szCs w:val="20"/>
              </w:rPr>
              <w:t>s</w:t>
            </w:r>
            <w:r w:rsidR="00243C4B" w:rsidRPr="002A2226">
              <w:rPr>
                <w:sz w:val="20"/>
                <w:szCs w:val="20"/>
              </w:rPr>
              <w:t xml:space="preserve"> students</w:t>
            </w:r>
            <w:r w:rsidR="006478EB" w:rsidRPr="002A2226">
              <w:rPr>
                <w:sz w:val="20"/>
                <w:szCs w:val="20"/>
              </w:rPr>
              <w:t xml:space="preserve"> should</w:t>
            </w:r>
            <w:r w:rsidR="00243C4B" w:rsidRPr="002A2226">
              <w:rPr>
                <w:sz w:val="20"/>
                <w:szCs w:val="20"/>
              </w:rPr>
              <w:t xml:space="preserve"> acquire </w:t>
            </w:r>
            <w:r w:rsidR="006478EB" w:rsidRPr="002A2226">
              <w:rPr>
                <w:sz w:val="20"/>
                <w:szCs w:val="20"/>
              </w:rPr>
              <w:t>upon</w:t>
            </w:r>
            <w:r w:rsidR="00243C4B" w:rsidRPr="002A2226">
              <w:rPr>
                <w:sz w:val="20"/>
                <w:szCs w:val="20"/>
              </w:rPr>
              <w:t xml:space="preserve"> completion </w:t>
            </w:r>
            <w:r w:rsidR="00FA2C0A" w:rsidRPr="002A2226">
              <w:rPr>
                <w:sz w:val="20"/>
                <w:szCs w:val="20"/>
              </w:rPr>
              <w:t>of</w:t>
            </w:r>
            <w:r w:rsidR="00F80F05" w:rsidRPr="002A2226">
              <w:rPr>
                <w:sz w:val="20"/>
                <w:szCs w:val="20"/>
              </w:rPr>
              <w:t xml:space="preserve"> course</w:t>
            </w:r>
            <w:r w:rsidR="00330897" w:rsidRPr="002A2226">
              <w:rPr>
                <w:sz w:val="20"/>
                <w:szCs w:val="20"/>
              </w:rPr>
              <w:t>.</w:t>
            </w:r>
          </w:p>
        </w:tc>
        <w:tc>
          <w:tcPr>
            <w:tcW w:w="5891" w:type="dxa"/>
          </w:tcPr>
          <w:p w14:paraId="52E0A442" w14:textId="471023B0" w:rsidR="00ED1E4E" w:rsidRPr="002A2226" w:rsidRDefault="00ED1E4E" w:rsidP="00ED1E4E">
            <w:pPr>
              <w:jc w:val="both"/>
              <w:rPr>
                <w:szCs w:val="24"/>
              </w:rPr>
            </w:pPr>
            <w:r w:rsidRPr="002A2226">
              <w:rPr>
                <w:szCs w:val="24"/>
              </w:rPr>
              <w:t>After studying this course, students will be able to:</w:t>
            </w:r>
          </w:p>
          <w:p w14:paraId="7931399C" w14:textId="5135F1D3" w:rsidR="00ED1E4E" w:rsidRPr="002A2226" w:rsidRDefault="00ED1E4E" w:rsidP="00ED1E4E">
            <w:pPr>
              <w:jc w:val="both"/>
              <w:rPr>
                <w:szCs w:val="24"/>
              </w:rPr>
            </w:pPr>
            <w:r w:rsidRPr="002A2226">
              <w:rPr>
                <w:rFonts w:hint="eastAsia"/>
                <w:szCs w:val="24"/>
              </w:rPr>
              <w:t>·</w:t>
            </w:r>
            <w:r w:rsidRPr="002A2226">
              <w:rPr>
                <w:szCs w:val="24"/>
              </w:rPr>
              <w:t>Explain what UN SDGs are and why they matter to students themselves</w:t>
            </w:r>
          </w:p>
          <w:p w14:paraId="707C16D8" w14:textId="1D8B1228" w:rsidR="00ED1E4E" w:rsidRPr="002A2226" w:rsidRDefault="00ED1E4E" w:rsidP="00ED1E4E">
            <w:pPr>
              <w:jc w:val="both"/>
              <w:rPr>
                <w:szCs w:val="24"/>
              </w:rPr>
            </w:pPr>
            <w:r w:rsidRPr="002A2226">
              <w:rPr>
                <w:rFonts w:hint="eastAsia"/>
                <w:szCs w:val="24"/>
              </w:rPr>
              <w:t>·</w:t>
            </w:r>
            <w:r w:rsidRPr="002A2226">
              <w:rPr>
                <w:szCs w:val="24"/>
              </w:rPr>
              <w:t>Describe major challenges and opportunities for 3 sustainable goals</w:t>
            </w:r>
          </w:p>
          <w:p w14:paraId="6385625D" w14:textId="7B444E96" w:rsidR="00ED1E4E" w:rsidRPr="002A2226" w:rsidRDefault="00ED1E4E" w:rsidP="00ED1E4E">
            <w:pPr>
              <w:jc w:val="both"/>
              <w:rPr>
                <w:szCs w:val="24"/>
              </w:rPr>
            </w:pPr>
            <w:r w:rsidRPr="002A2226">
              <w:rPr>
                <w:rFonts w:hint="eastAsia"/>
                <w:szCs w:val="24"/>
              </w:rPr>
              <w:t>·</w:t>
            </w:r>
            <w:r w:rsidRPr="002A2226">
              <w:rPr>
                <w:szCs w:val="24"/>
              </w:rPr>
              <w:t xml:space="preserve">Propose a local action to address a global challenge </w:t>
            </w:r>
          </w:p>
          <w:p w14:paraId="56DD3C32" w14:textId="0687CA54" w:rsidR="00737D85" w:rsidRPr="002A2226" w:rsidRDefault="00ED1E4E" w:rsidP="00ED1E4E">
            <w:pPr>
              <w:jc w:val="both"/>
              <w:rPr>
                <w:szCs w:val="24"/>
              </w:rPr>
            </w:pPr>
            <w:r w:rsidRPr="002A2226">
              <w:rPr>
                <w:rFonts w:hint="eastAsia"/>
                <w:szCs w:val="24"/>
              </w:rPr>
              <w:t>·</w:t>
            </w:r>
            <w:r w:rsidRPr="002A2226">
              <w:rPr>
                <w:szCs w:val="24"/>
              </w:rPr>
              <w:t>Effectively Communicate with participants from around the world</w:t>
            </w:r>
          </w:p>
        </w:tc>
      </w:tr>
      <w:tr w:rsidR="002A2226" w:rsidRPr="002A2226" w14:paraId="058737E7" w14:textId="77777777" w:rsidTr="00F66602">
        <w:trPr>
          <w:trHeight w:val="1701"/>
        </w:trPr>
        <w:tc>
          <w:tcPr>
            <w:tcW w:w="2405" w:type="dxa"/>
            <w:shd w:val="clear" w:color="auto" w:fill="D9D9D9" w:themeFill="background1" w:themeFillShade="D9"/>
          </w:tcPr>
          <w:p w14:paraId="088C01C3" w14:textId="25D62A43" w:rsidR="00087098" w:rsidRPr="002A2226" w:rsidRDefault="00330897" w:rsidP="00E516B8">
            <w:pPr>
              <w:jc w:val="both"/>
              <w:rPr>
                <w:szCs w:val="24"/>
              </w:rPr>
            </w:pPr>
            <w:r w:rsidRPr="002A2226">
              <w:rPr>
                <w:szCs w:val="24"/>
              </w:rPr>
              <w:lastRenderedPageBreak/>
              <w:t xml:space="preserve">Suggested </w:t>
            </w:r>
            <w:r w:rsidR="003C0F67" w:rsidRPr="002A2226">
              <w:rPr>
                <w:szCs w:val="24"/>
              </w:rPr>
              <w:t>P</w:t>
            </w:r>
            <w:r w:rsidRPr="002A2226">
              <w:rPr>
                <w:szCs w:val="24"/>
              </w:rPr>
              <w:t>roficiencies</w:t>
            </w:r>
          </w:p>
          <w:p w14:paraId="7E2C5740" w14:textId="77777777" w:rsidR="00087098" w:rsidRPr="002A2226" w:rsidRDefault="00087098" w:rsidP="00E516B8">
            <w:pPr>
              <w:jc w:val="both"/>
              <w:rPr>
                <w:szCs w:val="24"/>
              </w:rPr>
            </w:pPr>
            <w:r w:rsidRPr="002A2226">
              <w:rPr>
                <w:szCs w:val="24"/>
              </w:rPr>
              <w:t>(if any)</w:t>
            </w:r>
          </w:p>
          <w:p w14:paraId="061C220C" w14:textId="13C9DC92" w:rsidR="00087098" w:rsidRPr="002A2226" w:rsidRDefault="00087098" w:rsidP="00B52E64">
            <w:pPr>
              <w:rPr>
                <w:szCs w:val="24"/>
              </w:rPr>
            </w:pPr>
            <w:r w:rsidRPr="002A2226">
              <w:rPr>
                <w:rFonts w:hint="eastAsia"/>
                <w:sz w:val="20"/>
                <w:szCs w:val="20"/>
              </w:rPr>
              <w:t>*</w:t>
            </w:r>
            <w:r w:rsidRPr="002A2226">
              <w:rPr>
                <w:sz w:val="20"/>
                <w:szCs w:val="20"/>
              </w:rPr>
              <w:t xml:space="preserve">list </w:t>
            </w:r>
            <w:r w:rsidR="00B52E64" w:rsidRPr="002A2226">
              <w:rPr>
                <w:sz w:val="20"/>
                <w:szCs w:val="20"/>
              </w:rPr>
              <w:t xml:space="preserve">preferred knowledge or skills students should have </w:t>
            </w:r>
            <w:r w:rsidR="00E840DB" w:rsidRPr="002A2226">
              <w:rPr>
                <w:sz w:val="20"/>
                <w:szCs w:val="20"/>
              </w:rPr>
              <w:t>before</w:t>
            </w:r>
            <w:r w:rsidRPr="002A2226">
              <w:rPr>
                <w:sz w:val="20"/>
                <w:szCs w:val="20"/>
              </w:rPr>
              <w:t xml:space="preserve"> </w:t>
            </w:r>
            <w:r w:rsidR="00F66602" w:rsidRPr="002A2226">
              <w:rPr>
                <w:sz w:val="20"/>
                <w:szCs w:val="20"/>
              </w:rPr>
              <w:t>taking</w:t>
            </w:r>
            <w:r w:rsidR="00F80F05" w:rsidRPr="002A2226">
              <w:rPr>
                <w:sz w:val="20"/>
                <w:szCs w:val="20"/>
              </w:rPr>
              <w:t xml:space="preserve"> </w:t>
            </w:r>
            <w:r w:rsidRPr="002A2226">
              <w:rPr>
                <w:sz w:val="20"/>
                <w:szCs w:val="20"/>
              </w:rPr>
              <w:t>the course</w:t>
            </w:r>
            <w:r w:rsidR="000C01C5" w:rsidRPr="002A2226">
              <w:rPr>
                <w:sz w:val="20"/>
                <w:szCs w:val="20"/>
              </w:rPr>
              <w:t>.</w:t>
            </w:r>
          </w:p>
        </w:tc>
        <w:tc>
          <w:tcPr>
            <w:tcW w:w="5891" w:type="dxa"/>
          </w:tcPr>
          <w:p w14:paraId="28FC4A67" w14:textId="77777777" w:rsidR="002A2226" w:rsidRPr="002A2226" w:rsidRDefault="002A2226" w:rsidP="002A2226">
            <w:pPr>
              <w:jc w:val="both"/>
              <w:rPr>
                <w:szCs w:val="24"/>
              </w:rPr>
            </w:pPr>
            <w:r w:rsidRPr="002A2226">
              <w:rPr>
                <w:szCs w:val="24"/>
              </w:rPr>
              <w:t xml:space="preserve">English communication skills (no need for English language test scores). We also welcome students </w:t>
            </w:r>
          </w:p>
          <w:p w14:paraId="0052DA24" w14:textId="71BF13E0" w:rsidR="00087098" w:rsidRPr="002A2226" w:rsidRDefault="002A2226" w:rsidP="002A2226">
            <w:pPr>
              <w:jc w:val="both"/>
              <w:rPr>
                <w:szCs w:val="24"/>
              </w:rPr>
            </w:pPr>
            <w:r w:rsidRPr="002A2226">
              <w:rPr>
                <w:szCs w:val="24"/>
              </w:rPr>
              <w:t>willing to improve their English skills. Interest in SDGs, sustainability, global communication, and producing creative works are helpful. Students from diverse fields of studies are welcome.</w:t>
            </w:r>
          </w:p>
        </w:tc>
      </w:tr>
      <w:tr w:rsidR="002A2226" w:rsidRPr="002A2226" w14:paraId="1CADB02E" w14:textId="77777777" w:rsidTr="00F66602">
        <w:trPr>
          <w:trHeight w:val="1701"/>
        </w:trPr>
        <w:tc>
          <w:tcPr>
            <w:tcW w:w="2405" w:type="dxa"/>
            <w:shd w:val="clear" w:color="auto" w:fill="D9D9D9" w:themeFill="background1" w:themeFillShade="D9"/>
          </w:tcPr>
          <w:p w14:paraId="42D1B3ED" w14:textId="7CC22E48" w:rsidR="000039A6" w:rsidRPr="002A2226" w:rsidRDefault="0047209A" w:rsidP="00087098">
            <w:pPr>
              <w:jc w:val="both"/>
              <w:rPr>
                <w:szCs w:val="24"/>
              </w:rPr>
            </w:pPr>
            <w:r w:rsidRPr="002A2226">
              <w:rPr>
                <w:szCs w:val="24"/>
              </w:rPr>
              <w:t xml:space="preserve">Reading </w:t>
            </w:r>
            <w:r w:rsidR="003C0F67" w:rsidRPr="002A2226">
              <w:rPr>
                <w:szCs w:val="24"/>
              </w:rPr>
              <w:t>L</w:t>
            </w:r>
            <w:r w:rsidRPr="002A2226">
              <w:rPr>
                <w:szCs w:val="24"/>
              </w:rPr>
              <w:t>ist</w:t>
            </w:r>
          </w:p>
          <w:p w14:paraId="5F22A009" w14:textId="77777777" w:rsidR="0047209A" w:rsidRPr="002A2226" w:rsidRDefault="002B57A9" w:rsidP="00087098">
            <w:pPr>
              <w:jc w:val="both"/>
              <w:rPr>
                <w:szCs w:val="24"/>
              </w:rPr>
            </w:pPr>
            <w:r w:rsidRPr="002A2226">
              <w:rPr>
                <w:szCs w:val="24"/>
              </w:rPr>
              <w:t>(if any)</w:t>
            </w:r>
          </w:p>
          <w:p w14:paraId="01F05356" w14:textId="253044BD" w:rsidR="00087098" w:rsidRPr="002A2226" w:rsidRDefault="00087098" w:rsidP="00B703AE">
            <w:pPr>
              <w:rPr>
                <w:szCs w:val="24"/>
              </w:rPr>
            </w:pPr>
            <w:r w:rsidRPr="002A2226">
              <w:rPr>
                <w:rFonts w:hint="eastAsia"/>
                <w:sz w:val="20"/>
                <w:szCs w:val="20"/>
              </w:rPr>
              <w:t>*</w:t>
            </w:r>
            <w:r w:rsidR="00243C4B" w:rsidRPr="002A2226">
              <w:rPr>
                <w:sz w:val="20"/>
                <w:szCs w:val="20"/>
              </w:rPr>
              <w:t xml:space="preserve">list </w:t>
            </w:r>
            <w:r w:rsidR="00F80F05" w:rsidRPr="002A2226">
              <w:rPr>
                <w:sz w:val="20"/>
                <w:szCs w:val="20"/>
              </w:rPr>
              <w:t>out the textbooks</w:t>
            </w:r>
            <w:r w:rsidR="00B703AE" w:rsidRPr="002A2226">
              <w:rPr>
                <w:sz w:val="20"/>
                <w:szCs w:val="20"/>
              </w:rPr>
              <w:t>,</w:t>
            </w:r>
            <w:r w:rsidR="00F80F05" w:rsidRPr="002A2226">
              <w:rPr>
                <w:sz w:val="20"/>
                <w:szCs w:val="20"/>
              </w:rPr>
              <w:t xml:space="preserve"> references</w:t>
            </w:r>
            <w:r w:rsidR="00B703AE" w:rsidRPr="002A2226">
              <w:rPr>
                <w:sz w:val="20"/>
                <w:szCs w:val="20"/>
              </w:rPr>
              <w:t>, or other reading materials</w:t>
            </w:r>
            <w:r w:rsidR="003C0F67" w:rsidRPr="002A2226">
              <w:rPr>
                <w:sz w:val="20"/>
                <w:szCs w:val="20"/>
              </w:rPr>
              <w:t>.</w:t>
            </w:r>
          </w:p>
        </w:tc>
        <w:tc>
          <w:tcPr>
            <w:tcW w:w="5891" w:type="dxa"/>
          </w:tcPr>
          <w:p w14:paraId="14723406" w14:textId="77777777" w:rsidR="0047209A" w:rsidRPr="002A2226" w:rsidRDefault="002A2226" w:rsidP="00087098">
            <w:pPr>
              <w:jc w:val="both"/>
              <w:rPr>
                <w:szCs w:val="24"/>
              </w:rPr>
            </w:pPr>
            <w:r w:rsidRPr="002A2226">
              <w:rPr>
                <w:szCs w:val="24"/>
              </w:rPr>
              <w:t>No textbooks. Reference materials (reading and video materials) will be provided via the CLE as needed. Recommended reading includes Sustainable Development Goals Report 2021:</w:t>
            </w:r>
          </w:p>
          <w:p w14:paraId="7BB9A9A2" w14:textId="7EE14F9D" w:rsidR="002A2226" w:rsidRPr="002A2226" w:rsidRDefault="002A2226" w:rsidP="002A2226">
            <w:pPr>
              <w:tabs>
                <w:tab w:val="left" w:pos="4875"/>
              </w:tabs>
              <w:jc w:val="both"/>
              <w:rPr>
                <w:szCs w:val="24"/>
              </w:rPr>
            </w:pPr>
            <w:r w:rsidRPr="002A2226">
              <w:rPr>
                <w:szCs w:val="24"/>
              </w:rPr>
              <w:t>https ://</w:t>
            </w:r>
            <w:proofErr w:type="spellStart"/>
            <w:r w:rsidRPr="002A2226">
              <w:rPr>
                <w:szCs w:val="24"/>
              </w:rPr>
              <w:t>unstats</w:t>
            </w:r>
            <w:proofErr w:type="spellEnd"/>
            <w:r w:rsidRPr="002A2226">
              <w:rPr>
                <w:szCs w:val="24"/>
              </w:rPr>
              <w:t>. un .org/</w:t>
            </w:r>
            <w:proofErr w:type="spellStart"/>
            <w:r w:rsidRPr="002A2226">
              <w:rPr>
                <w:szCs w:val="24"/>
              </w:rPr>
              <w:t>sdgs</w:t>
            </w:r>
            <w:proofErr w:type="spellEnd"/>
            <w:r w:rsidRPr="002A2226">
              <w:rPr>
                <w:szCs w:val="24"/>
              </w:rPr>
              <w:t>/report/2021/</w:t>
            </w:r>
            <w:r w:rsidRPr="002A2226">
              <w:rPr>
                <w:szCs w:val="24"/>
              </w:rPr>
              <w:tab/>
            </w:r>
          </w:p>
        </w:tc>
      </w:tr>
      <w:tr w:rsidR="002A2226" w:rsidRPr="002A2226" w14:paraId="6DA32959" w14:textId="77777777" w:rsidTr="00F66602">
        <w:trPr>
          <w:trHeight w:val="1701"/>
        </w:trPr>
        <w:tc>
          <w:tcPr>
            <w:tcW w:w="2405" w:type="dxa"/>
            <w:shd w:val="clear" w:color="auto" w:fill="D9D9D9" w:themeFill="background1" w:themeFillShade="D9"/>
          </w:tcPr>
          <w:p w14:paraId="1DE6AF0C" w14:textId="77777777" w:rsidR="0047209A" w:rsidRPr="002A2226" w:rsidRDefault="0047209A" w:rsidP="00087098">
            <w:pPr>
              <w:jc w:val="both"/>
              <w:rPr>
                <w:szCs w:val="24"/>
              </w:rPr>
            </w:pPr>
            <w:r w:rsidRPr="002A2226">
              <w:rPr>
                <w:rFonts w:hint="eastAsia"/>
                <w:szCs w:val="24"/>
              </w:rPr>
              <w:t>Gradi</w:t>
            </w:r>
            <w:r w:rsidRPr="002A2226">
              <w:rPr>
                <w:szCs w:val="24"/>
              </w:rPr>
              <w:t>ng Criteria</w:t>
            </w:r>
          </w:p>
          <w:p w14:paraId="4E4C96B9" w14:textId="5C600209" w:rsidR="00B0468D" w:rsidRPr="002A2226" w:rsidRDefault="00B0468D" w:rsidP="0072087F">
            <w:pPr>
              <w:rPr>
                <w:szCs w:val="24"/>
              </w:rPr>
            </w:pPr>
            <w:r w:rsidRPr="002A2226">
              <w:rPr>
                <w:rFonts w:hint="eastAsia"/>
                <w:sz w:val="20"/>
                <w:szCs w:val="20"/>
              </w:rPr>
              <w:t>*</w:t>
            </w:r>
            <w:r w:rsidRPr="002A2226">
              <w:rPr>
                <w:sz w:val="20"/>
                <w:szCs w:val="20"/>
              </w:rPr>
              <w:t xml:space="preserve">how would the students be </w:t>
            </w:r>
            <w:r w:rsidR="00243C4B" w:rsidRPr="002A2226">
              <w:rPr>
                <w:sz w:val="20"/>
                <w:szCs w:val="20"/>
              </w:rPr>
              <w:t xml:space="preserve">assessed </w:t>
            </w:r>
            <w:r w:rsidR="00C866CB" w:rsidRPr="002A2226">
              <w:rPr>
                <w:sz w:val="20"/>
                <w:szCs w:val="20"/>
              </w:rPr>
              <w:t xml:space="preserve">during </w:t>
            </w:r>
            <w:r w:rsidR="00087098" w:rsidRPr="002A2226">
              <w:rPr>
                <w:sz w:val="20"/>
                <w:szCs w:val="20"/>
              </w:rPr>
              <w:t>the course</w:t>
            </w:r>
            <w:r w:rsidR="0072087F" w:rsidRPr="002A2226">
              <w:rPr>
                <w:sz w:val="20"/>
                <w:szCs w:val="20"/>
              </w:rPr>
              <w:t>.</w:t>
            </w:r>
          </w:p>
        </w:tc>
        <w:tc>
          <w:tcPr>
            <w:tcW w:w="5891" w:type="dxa"/>
          </w:tcPr>
          <w:p w14:paraId="68DC333B" w14:textId="77777777" w:rsidR="002A2226" w:rsidRPr="002A2226" w:rsidRDefault="002A2226" w:rsidP="002A2226">
            <w:pPr>
              <w:tabs>
                <w:tab w:val="left" w:pos="1670"/>
              </w:tabs>
              <w:jc w:val="both"/>
              <w:rPr>
                <w:szCs w:val="24"/>
              </w:rPr>
            </w:pPr>
            <w:r w:rsidRPr="002A2226">
              <w:rPr>
                <w:szCs w:val="24"/>
              </w:rPr>
              <w:t xml:space="preserve">Grading Policy </w:t>
            </w:r>
          </w:p>
          <w:p w14:paraId="62A64E3A" w14:textId="77777777" w:rsidR="002A2226" w:rsidRPr="002A2226" w:rsidRDefault="002A2226" w:rsidP="002A2226">
            <w:pPr>
              <w:tabs>
                <w:tab w:val="left" w:pos="1670"/>
              </w:tabs>
              <w:jc w:val="both"/>
              <w:rPr>
                <w:szCs w:val="24"/>
              </w:rPr>
            </w:pPr>
            <w:r w:rsidRPr="002A2226">
              <w:rPr>
                <w:rFonts w:hint="eastAsia"/>
                <w:szCs w:val="24"/>
              </w:rPr>
              <w:t>Participation in class discussions: 50</w:t>
            </w:r>
            <w:r w:rsidRPr="002A2226">
              <w:rPr>
                <w:rFonts w:hint="eastAsia"/>
                <w:szCs w:val="24"/>
              </w:rPr>
              <w:t>°</w:t>
            </w:r>
            <w:r w:rsidRPr="002A2226">
              <w:rPr>
                <w:rFonts w:hint="eastAsia"/>
                <w:szCs w:val="24"/>
              </w:rPr>
              <w:t>/c</w:t>
            </w:r>
            <w:r w:rsidRPr="002A2226">
              <w:rPr>
                <w:rFonts w:hint="eastAsia"/>
                <w:szCs w:val="24"/>
              </w:rPr>
              <w:t>。</w:t>
            </w:r>
          </w:p>
          <w:p w14:paraId="2113E136" w14:textId="77777777" w:rsidR="002A2226" w:rsidRPr="002A2226" w:rsidRDefault="002A2226" w:rsidP="002A2226">
            <w:pPr>
              <w:tabs>
                <w:tab w:val="left" w:pos="1670"/>
              </w:tabs>
              <w:jc w:val="both"/>
              <w:rPr>
                <w:szCs w:val="24"/>
              </w:rPr>
            </w:pPr>
            <w:r w:rsidRPr="002A2226">
              <w:rPr>
                <w:szCs w:val="24"/>
              </w:rPr>
              <w:t xml:space="preserve">Discussion board entry: 20% </w:t>
            </w:r>
          </w:p>
          <w:p w14:paraId="6B3F1205" w14:textId="12B39BCD" w:rsidR="00A86D45" w:rsidRPr="002A2226" w:rsidRDefault="002A2226" w:rsidP="002A2226">
            <w:pPr>
              <w:tabs>
                <w:tab w:val="left" w:pos="1670"/>
              </w:tabs>
              <w:jc w:val="both"/>
              <w:rPr>
                <w:szCs w:val="24"/>
              </w:rPr>
            </w:pPr>
            <w:r w:rsidRPr="002A2226">
              <w:rPr>
                <w:szCs w:val="24"/>
              </w:rPr>
              <w:t xml:space="preserve">A reflection </w:t>
            </w:r>
            <w:proofErr w:type="gramStart"/>
            <w:r w:rsidRPr="002A2226">
              <w:rPr>
                <w:szCs w:val="24"/>
              </w:rPr>
              <w:t>note</w:t>
            </w:r>
            <w:proofErr w:type="gramEnd"/>
            <w:r w:rsidRPr="002A2226">
              <w:rPr>
                <w:szCs w:val="24"/>
              </w:rPr>
              <w:t xml:space="preserve"> at the end of the course: 30%</w:t>
            </w:r>
          </w:p>
        </w:tc>
      </w:tr>
    </w:tbl>
    <w:p w14:paraId="27762BF3" w14:textId="77777777" w:rsidR="005E620E" w:rsidRPr="002A2226" w:rsidRDefault="005E620E" w:rsidP="00087098">
      <w:pPr>
        <w:jc w:val="both"/>
        <w:rPr>
          <w:szCs w:val="24"/>
        </w:rPr>
      </w:pPr>
    </w:p>
    <w:p w14:paraId="7B80E36A" w14:textId="213C55B0" w:rsidR="005E620E" w:rsidRDefault="005E620E" w:rsidP="00087098">
      <w:pPr>
        <w:widowControl/>
        <w:jc w:val="both"/>
        <w:rPr>
          <w:szCs w:val="24"/>
        </w:rPr>
      </w:pPr>
    </w:p>
    <w:p w14:paraId="22AFFD1B" w14:textId="77777777" w:rsidR="0068294A" w:rsidRPr="002A2226" w:rsidRDefault="0068294A" w:rsidP="00087098">
      <w:pPr>
        <w:widowControl/>
        <w:jc w:val="both"/>
        <w:rPr>
          <w:rFonts w:hint="eastAsia"/>
          <w:szCs w:val="24"/>
        </w:rPr>
      </w:pPr>
    </w:p>
    <w:p w14:paraId="6A619D5D" w14:textId="2E207F38" w:rsidR="00087098" w:rsidRPr="002A2226" w:rsidRDefault="002B57A9" w:rsidP="00FE0521">
      <w:pPr>
        <w:jc w:val="both"/>
        <w:rPr>
          <w:szCs w:val="24"/>
        </w:rPr>
      </w:pPr>
      <w:r w:rsidRPr="002A2226">
        <w:rPr>
          <w:b/>
          <w:szCs w:val="24"/>
        </w:rPr>
        <w:t xml:space="preserve">Course </w:t>
      </w:r>
      <w:r w:rsidR="007816AD" w:rsidRPr="002A2226">
        <w:rPr>
          <w:b/>
          <w:szCs w:val="24"/>
        </w:rPr>
        <w:t>Schedule</w:t>
      </w:r>
    </w:p>
    <w:p w14:paraId="7E800824" w14:textId="43166898" w:rsidR="000214B9" w:rsidRPr="002A2226" w:rsidRDefault="0078274B" w:rsidP="000214B9">
      <w:pPr>
        <w:jc w:val="both"/>
        <w:rPr>
          <w:sz w:val="20"/>
          <w:szCs w:val="24"/>
        </w:rPr>
      </w:pPr>
      <w:r w:rsidRPr="002A2226">
        <w:rPr>
          <w:sz w:val="20"/>
          <w:szCs w:val="24"/>
        </w:rPr>
        <w:t>Please complete the following table</w:t>
      </w:r>
      <w:r w:rsidR="00B946B9" w:rsidRPr="002A2226">
        <w:rPr>
          <w:sz w:val="20"/>
          <w:szCs w:val="24"/>
        </w:rPr>
        <w:t xml:space="preserve"> with the dates and expected course topic</w:t>
      </w:r>
      <w:r w:rsidR="00FB5F7C" w:rsidRPr="002A2226">
        <w:rPr>
          <w:sz w:val="20"/>
          <w:szCs w:val="24"/>
        </w:rPr>
        <w:t>s</w:t>
      </w:r>
      <w:r w:rsidRPr="002A2226">
        <w:rPr>
          <w:sz w:val="20"/>
          <w:szCs w:val="24"/>
        </w:rPr>
        <w:t xml:space="preserve">. </w:t>
      </w:r>
      <w:r w:rsidR="00FB5F7C" w:rsidRPr="002A2226">
        <w:rPr>
          <w:sz w:val="20"/>
          <w:szCs w:val="24"/>
        </w:rPr>
        <w:t>I</w:t>
      </w:r>
      <w:r w:rsidR="00D83453" w:rsidRPr="002A2226">
        <w:rPr>
          <w:sz w:val="20"/>
          <w:szCs w:val="24"/>
        </w:rPr>
        <w:t xml:space="preserve">f there are more than one </w:t>
      </w:r>
      <w:r w:rsidR="00FB5F7C" w:rsidRPr="002A2226">
        <w:rPr>
          <w:sz w:val="20"/>
          <w:szCs w:val="24"/>
        </w:rPr>
        <w:t>lecturers</w:t>
      </w:r>
      <w:r w:rsidR="00D83453" w:rsidRPr="002A2226">
        <w:rPr>
          <w:sz w:val="20"/>
          <w:szCs w:val="24"/>
        </w:rPr>
        <w:t xml:space="preserve"> instructing the course, </w:t>
      </w:r>
      <w:r w:rsidR="00FB5F7C" w:rsidRPr="002A2226">
        <w:rPr>
          <w:sz w:val="20"/>
          <w:szCs w:val="24"/>
        </w:rPr>
        <w:t>please also indicate the lecturer for each class</w:t>
      </w:r>
      <w:r w:rsidR="00E04AB8" w:rsidRPr="002A2226">
        <w:rPr>
          <w:sz w:val="20"/>
          <w:szCs w:val="24"/>
        </w:rPr>
        <w:t>.</w:t>
      </w:r>
    </w:p>
    <w:p w14:paraId="4DB775DF" w14:textId="77777777" w:rsidR="00C16696" w:rsidRPr="002A2226" w:rsidRDefault="00C16696" w:rsidP="000214B9">
      <w:pPr>
        <w:jc w:val="both"/>
        <w:rPr>
          <w:sz w:val="20"/>
          <w:szCs w:val="24"/>
        </w:rPr>
      </w:pPr>
    </w:p>
    <w:tbl>
      <w:tblPr>
        <w:tblStyle w:val="a3"/>
        <w:tblW w:w="8784" w:type="dxa"/>
        <w:tblLook w:val="04A0" w:firstRow="1" w:lastRow="0" w:firstColumn="1" w:lastColumn="0" w:noHBand="0" w:noVBand="1"/>
      </w:tblPr>
      <w:tblGrid>
        <w:gridCol w:w="1249"/>
        <w:gridCol w:w="1706"/>
        <w:gridCol w:w="3192"/>
        <w:gridCol w:w="2637"/>
      </w:tblGrid>
      <w:tr w:rsidR="002A2226" w:rsidRPr="002A2226" w14:paraId="283D8EE7" w14:textId="77777777" w:rsidTr="00B262A1">
        <w:trPr>
          <w:trHeight w:val="356"/>
        </w:trPr>
        <w:tc>
          <w:tcPr>
            <w:tcW w:w="1249" w:type="dxa"/>
            <w:shd w:val="clear" w:color="auto" w:fill="E7E6E6" w:themeFill="background2"/>
          </w:tcPr>
          <w:p w14:paraId="7065C662" w14:textId="623AE097" w:rsidR="00A86D45" w:rsidRPr="002A2226" w:rsidRDefault="009E656C" w:rsidP="00087098">
            <w:pPr>
              <w:jc w:val="both"/>
              <w:rPr>
                <w:rFonts w:cstheme="minorHAnsi"/>
                <w:szCs w:val="24"/>
              </w:rPr>
            </w:pPr>
            <w:r w:rsidRPr="002A2226">
              <w:rPr>
                <w:rFonts w:cstheme="minorHAnsi"/>
                <w:szCs w:val="24"/>
              </w:rPr>
              <w:t>Class</w:t>
            </w:r>
          </w:p>
        </w:tc>
        <w:tc>
          <w:tcPr>
            <w:tcW w:w="1706" w:type="dxa"/>
            <w:shd w:val="clear" w:color="auto" w:fill="E7E6E6" w:themeFill="background2"/>
          </w:tcPr>
          <w:p w14:paraId="0B7887C7" w14:textId="7DA045BC" w:rsidR="00A86D45" w:rsidRPr="002A2226" w:rsidRDefault="00087098" w:rsidP="00087098">
            <w:pPr>
              <w:jc w:val="both"/>
              <w:rPr>
                <w:rFonts w:cstheme="minorHAnsi"/>
                <w:szCs w:val="24"/>
              </w:rPr>
            </w:pPr>
            <w:r w:rsidRPr="002A2226">
              <w:rPr>
                <w:rFonts w:cstheme="minorHAnsi"/>
                <w:szCs w:val="24"/>
              </w:rPr>
              <w:t>Date (YYYY</w:t>
            </w:r>
            <w:r w:rsidR="00C82C92" w:rsidRPr="002A2226">
              <w:rPr>
                <w:rFonts w:cstheme="minorHAnsi"/>
                <w:szCs w:val="24"/>
              </w:rPr>
              <w:t>/</w:t>
            </w:r>
            <w:r w:rsidR="00A86D45" w:rsidRPr="002A2226">
              <w:rPr>
                <w:rFonts w:cstheme="minorHAnsi"/>
                <w:szCs w:val="24"/>
              </w:rPr>
              <w:t>MM/DD)</w:t>
            </w:r>
          </w:p>
        </w:tc>
        <w:tc>
          <w:tcPr>
            <w:tcW w:w="3192" w:type="dxa"/>
            <w:shd w:val="clear" w:color="auto" w:fill="E7E6E6" w:themeFill="background2"/>
          </w:tcPr>
          <w:p w14:paraId="29FD9F9B" w14:textId="77777777" w:rsidR="00A86D45" w:rsidRPr="002A2226" w:rsidRDefault="00A86D45" w:rsidP="00087098">
            <w:pPr>
              <w:jc w:val="both"/>
              <w:rPr>
                <w:rFonts w:cstheme="minorHAnsi"/>
                <w:szCs w:val="24"/>
              </w:rPr>
            </w:pPr>
            <w:r w:rsidRPr="002A2226">
              <w:rPr>
                <w:rFonts w:cstheme="minorHAnsi"/>
                <w:szCs w:val="24"/>
              </w:rPr>
              <w:t>Course Topic</w:t>
            </w:r>
          </w:p>
        </w:tc>
        <w:tc>
          <w:tcPr>
            <w:tcW w:w="2637" w:type="dxa"/>
            <w:shd w:val="clear" w:color="auto" w:fill="E7E6E6" w:themeFill="background2"/>
          </w:tcPr>
          <w:p w14:paraId="01E0CDA3" w14:textId="77777777" w:rsidR="00A86D45" w:rsidRPr="002A2226" w:rsidRDefault="00A86D45" w:rsidP="00087098">
            <w:pPr>
              <w:jc w:val="both"/>
              <w:rPr>
                <w:rFonts w:cstheme="minorHAnsi"/>
                <w:szCs w:val="24"/>
              </w:rPr>
            </w:pPr>
            <w:r w:rsidRPr="002A2226">
              <w:rPr>
                <w:rFonts w:cstheme="minorHAnsi"/>
                <w:szCs w:val="24"/>
              </w:rPr>
              <w:t>Lecturer</w:t>
            </w:r>
          </w:p>
        </w:tc>
      </w:tr>
      <w:tr w:rsidR="002A2226" w:rsidRPr="002A2226" w14:paraId="7D8DD10D" w14:textId="77777777" w:rsidTr="00B262A1">
        <w:trPr>
          <w:trHeight w:val="341"/>
        </w:trPr>
        <w:tc>
          <w:tcPr>
            <w:tcW w:w="1249" w:type="dxa"/>
          </w:tcPr>
          <w:p w14:paraId="5C9FFF99" w14:textId="038DA9C2" w:rsidR="00A86D45" w:rsidRPr="002A2226" w:rsidRDefault="009E656C" w:rsidP="00087098">
            <w:pPr>
              <w:jc w:val="both"/>
              <w:rPr>
                <w:rFonts w:cstheme="minorHAnsi"/>
                <w:szCs w:val="24"/>
              </w:rPr>
            </w:pPr>
            <w:r w:rsidRPr="002A2226">
              <w:rPr>
                <w:rFonts w:cstheme="minorHAnsi" w:hint="eastAsia"/>
                <w:szCs w:val="24"/>
              </w:rPr>
              <w:t>1</w:t>
            </w:r>
          </w:p>
        </w:tc>
        <w:tc>
          <w:tcPr>
            <w:tcW w:w="1706" w:type="dxa"/>
          </w:tcPr>
          <w:p w14:paraId="5CD3E411" w14:textId="77777777" w:rsidR="00A86D45" w:rsidRDefault="00087098" w:rsidP="00087098">
            <w:pPr>
              <w:jc w:val="both"/>
              <w:rPr>
                <w:rFonts w:cstheme="minorHAnsi"/>
                <w:szCs w:val="24"/>
              </w:rPr>
            </w:pPr>
            <w:r w:rsidRPr="002A2226">
              <w:rPr>
                <w:rFonts w:cstheme="minorHAnsi"/>
                <w:szCs w:val="24"/>
              </w:rPr>
              <w:t>202</w:t>
            </w:r>
            <w:r w:rsidR="002A2226" w:rsidRPr="002A2226">
              <w:rPr>
                <w:rFonts w:cstheme="minorHAnsi" w:hint="eastAsia"/>
                <w:szCs w:val="24"/>
              </w:rPr>
              <w:t>2</w:t>
            </w:r>
            <w:r w:rsidRPr="002A2226">
              <w:rPr>
                <w:rFonts w:cstheme="minorHAnsi"/>
                <w:szCs w:val="24"/>
              </w:rPr>
              <w:t>/</w:t>
            </w:r>
            <w:r w:rsidR="002A2226" w:rsidRPr="00B262A1">
              <w:rPr>
                <w:rFonts w:cstheme="minorHAnsi" w:hint="eastAsia"/>
                <w:szCs w:val="24"/>
              </w:rPr>
              <w:t>8</w:t>
            </w:r>
            <w:r w:rsidR="00A86D45" w:rsidRPr="002A2226">
              <w:rPr>
                <w:rFonts w:cstheme="minorHAnsi"/>
                <w:szCs w:val="24"/>
              </w:rPr>
              <w:t>/</w:t>
            </w:r>
            <w:r w:rsidR="002A2226" w:rsidRPr="00B262A1">
              <w:rPr>
                <w:rFonts w:cstheme="minorHAnsi" w:hint="eastAsia"/>
                <w:szCs w:val="24"/>
              </w:rPr>
              <w:t>22</w:t>
            </w:r>
          </w:p>
          <w:p w14:paraId="011D6C99" w14:textId="44374A05" w:rsidR="0068294A" w:rsidRPr="0068294A" w:rsidRDefault="0068294A" w:rsidP="00087098">
            <w:pPr>
              <w:jc w:val="both"/>
              <w:rPr>
                <w:rFonts w:eastAsia="游明朝" w:cstheme="minorHAnsi" w:hint="eastAsia"/>
                <w:szCs w:val="24"/>
                <w:lang w:eastAsia="ja-JP"/>
              </w:rPr>
            </w:pPr>
            <w:r>
              <w:rPr>
                <w:rFonts w:eastAsia="游明朝" w:cstheme="minorHAnsi" w:hint="eastAsia"/>
                <w:szCs w:val="24"/>
                <w:lang w:eastAsia="ja-JP"/>
              </w:rPr>
              <w:t>1</w:t>
            </w:r>
            <w:r>
              <w:rPr>
                <w:rFonts w:eastAsia="游明朝" w:cstheme="minorHAnsi"/>
                <w:szCs w:val="24"/>
                <w:lang w:eastAsia="ja-JP"/>
              </w:rPr>
              <w:t>3:30-15:00</w:t>
            </w:r>
          </w:p>
        </w:tc>
        <w:tc>
          <w:tcPr>
            <w:tcW w:w="3192" w:type="dxa"/>
          </w:tcPr>
          <w:p w14:paraId="60DBDF27" w14:textId="00F8C8E4" w:rsidR="00A86D45" w:rsidRPr="002A2226" w:rsidRDefault="00B262A1" w:rsidP="00087098">
            <w:pPr>
              <w:jc w:val="both"/>
              <w:rPr>
                <w:rFonts w:cstheme="minorHAnsi"/>
                <w:szCs w:val="24"/>
              </w:rPr>
            </w:pPr>
            <w:r w:rsidRPr="00B262A1">
              <w:rPr>
                <w:rFonts w:cstheme="minorHAnsi"/>
                <w:szCs w:val="24"/>
              </w:rPr>
              <w:t>Interactive Discussion session</w:t>
            </w:r>
          </w:p>
        </w:tc>
        <w:tc>
          <w:tcPr>
            <w:tcW w:w="2637" w:type="dxa"/>
          </w:tcPr>
          <w:p w14:paraId="54DB399C" w14:textId="2D4E7B91" w:rsidR="00B262A1" w:rsidRDefault="00B262A1" w:rsidP="00087098">
            <w:pPr>
              <w:jc w:val="both"/>
              <w:rPr>
                <w:rFonts w:cstheme="minorHAnsi"/>
                <w:szCs w:val="24"/>
              </w:rPr>
            </w:pPr>
            <w:r w:rsidRPr="00B262A1">
              <w:rPr>
                <w:rFonts w:cstheme="minorHAnsi"/>
                <w:szCs w:val="24"/>
              </w:rPr>
              <w:t>ISHIKAWA Mayum</w:t>
            </w:r>
            <w:r>
              <w:rPr>
                <w:rFonts w:cstheme="minorHAnsi"/>
                <w:szCs w:val="24"/>
              </w:rPr>
              <w:t>i</w:t>
            </w:r>
          </w:p>
          <w:p w14:paraId="5C1F57F6" w14:textId="77777777" w:rsidR="00B262A1" w:rsidRDefault="00B262A1" w:rsidP="00087098">
            <w:pPr>
              <w:jc w:val="both"/>
              <w:rPr>
                <w:rFonts w:cstheme="minorHAnsi"/>
                <w:szCs w:val="24"/>
              </w:rPr>
            </w:pPr>
            <w:r w:rsidRPr="00B262A1">
              <w:rPr>
                <w:rFonts w:cstheme="minorHAnsi"/>
                <w:szCs w:val="24"/>
              </w:rPr>
              <w:t>ENKHTUR ARIUNAA,</w:t>
            </w:r>
          </w:p>
          <w:p w14:paraId="5BED06BC" w14:textId="61778B41" w:rsidR="00B262A1" w:rsidRDefault="00B262A1" w:rsidP="00087098">
            <w:pPr>
              <w:jc w:val="both"/>
              <w:rPr>
                <w:rFonts w:cstheme="minorHAnsi"/>
                <w:szCs w:val="24"/>
              </w:rPr>
            </w:pPr>
            <w:r w:rsidRPr="00B262A1">
              <w:rPr>
                <w:rFonts w:cstheme="minorHAnsi"/>
                <w:szCs w:val="24"/>
              </w:rPr>
              <w:t>LI</w:t>
            </w:r>
            <w:r>
              <w:rPr>
                <w:rFonts w:eastAsia="游明朝" w:cstheme="minorHAnsi" w:hint="eastAsia"/>
                <w:szCs w:val="24"/>
                <w:lang w:eastAsia="ja-JP"/>
              </w:rPr>
              <w:t xml:space="preserve"> </w:t>
            </w:r>
            <w:r w:rsidRPr="00B262A1">
              <w:rPr>
                <w:rFonts w:cstheme="minorHAnsi"/>
                <w:szCs w:val="24"/>
              </w:rPr>
              <w:t>MING</w:t>
            </w:r>
          </w:p>
          <w:p w14:paraId="6E0CD680" w14:textId="38980405" w:rsidR="00A86D45" w:rsidRPr="002A2226" w:rsidRDefault="00B262A1" w:rsidP="00087098">
            <w:pPr>
              <w:jc w:val="both"/>
              <w:rPr>
                <w:rFonts w:cstheme="minorHAnsi"/>
                <w:szCs w:val="24"/>
              </w:rPr>
            </w:pPr>
            <w:r w:rsidRPr="00B262A1">
              <w:rPr>
                <w:rFonts w:cstheme="minorHAnsi"/>
                <w:szCs w:val="24"/>
              </w:rPr>
              <w:t>ZHANG XIX</w:t>
            </w:r>
            <w:r>
              <w:rPr>
                <w:rFonts w:cstheme="minorHAnsi"/>
                <w:szCs w:val="24"/>
              </w:rPr>
              <w:t>I</w:t>
            </w:r>
          </w:p>
        </w:tc>
      </w:tr>
      <w:tr w:rsidR="002A2226" w:rsidRPr="002A2226" w14:paraId="1F13D61D" w14:textId="77777777" w:rsidTr="00B262A1">
        <w:trPr>
          <w:trHeight w:val="356"/>
        </w:trPr>
        <w:tc>
          <w:tcPr>
            <w:tcW w:w="1249" w:type="dxa"/>
          </w:tcPr>
          <w:p w14:paraId="4499D6EF" w14:textId="6CB62A33" w:rsidR="00A86D45" w:rsidRPr="002A2226" w:rsidRDefault="009E656C" w:rsidP="00087098">
            <w:pPr>
              <w:jc w:val="both"/>
              <w:rPr>
                <w:rFonts w:cstheme="minorHAnsi"/>
                <w:szCs w:val="24"/>
              </w:rPr>
            </w:pPr>
            <w:r w:rsidRPr="002A2226">
              <w:rPr>
                <w:rFonts w:cstheme="minorHAnsi" w:hint="eastAsia"/>
                <w:szCs w:val="24"/>
              </w:rPr>
              <w:t>2</w:t>
            </w:r>
          </w:p>
        </w:tc>
        <w:tc>
          <w:tcPr>
            <w:tcW w:w="1706" w:type="dxa"/>
          </w:tcPr>
          <w:p w14:paraId="0A92B0CF" w14:textId="77777777" w:rsidR="00A86D45" w:rsidRDefault="00087098" w:rsidP="00087098">
            <w:pPr>
              <w:jc w:val="both"/>
              <w:rPr>
                <w:rFonts w:cstheme="minorHAnsi"/>
                <w:szCs w:val="24"/>
              </w:rPr>
            </w:pPr>
            <w:r w:rsidRPr="002A2226">
              <w:rPr>
                <w:rFonts w:cstheme="minorHAnsi"/>
                <w:szCs w:val="24"/>
              </w:rPr>
              <w:t>202</w:t>
            </w:r>
            <w:r w:rsidR="00B262A1">
              <w:rPr>
                <w:rFonts w:cstheme="minorHAnsi"/>
                <w:szCs w:val="24"/>
              </w:rPr>
              <w:t>2</w:t>
            </w:r>
            <w:r w:rsidRPr="002A2226">
              <w:rPr>
                <w:rFonts w:cstheme="minorHAnsi"/>
                <w:szCs w:val="24"/>
              </w:rPr>
              <w:t>/</w:t>
            </w:r>
            <w:r w:rsidR="00B262A1">
              <w:rPr>
                <w:rFonts w:cstheme="minorHAnsi"/>
                <w:szCs w:val="24"/>
              </w:rPr>
              <w:t>8</w:t>
            </w:r>
            <w:r w:rsidR="00A86D45" w:rsidRPr="002A2226">
              <w:rPr>
                <w:rFonts w:cstheme="minorHAnsi"/>
                <w:szCs w:val="24"/>
              </w:rPr>
              <w:t>/</w:t>
            </w:r>
            <w:r w:rsidR="00B262A1">
              <w:rPr>
                <w:rFonts w:cstheme="minorHAnsi"/>
                <w:szCs w:val="24"/>
              </w:rPr>
              <w:t>22</w:t>
            </w:r>
          </w:p>
          <w:p w14:paraId="5CD7685D" w14:textId="5B048493" w:rsidR="0068294A" w:rsidRPr="0068294A" w:rsidRDefault="0068294A" w:rsidP="00087098">
            <w:pPr>
              <w:jc w:val="both"/>
              <w:rPr>
                <w:rFonts w:eastAsia="游明朝" w:cstheme="minorHAnsi" w:hint="eastAsia"/>
                <w:szCs w:val="24"/>
                <w:lang w:eastAsia="ja-JP"/>
              </w:rPr>
            </w:pPr>
            <w:r>
              <w:rPr>
                <w:rFonts w:eastAsia="游明朝" w:cstheme="minorHAnsi" w:hint="eastAsia"/>
                <w:szCs w:val="24"/>
                <w:lang w:eastAsia="ja-JP"/>
              </w:rPr>
              <w:t>1</w:t>
            </w:r>
            <w:r>
              <w:rPr>
                <w:rFonts w:eastAsia="游明朝" w:cstheme="minorHAnsi"/>
                <w:szCs w:val="24"/>
                <w:lang w:eastAsia="ja-JP"/>
              </w:rPr>
              <w:t>5:00-16:30</w:t>
            </w:r>
          </w:p>
        </w:tc>
        <w:tc>
          <w:tcPr>
            <w:tcW w:w="3192" w:type="dxa"/>
          </w:tcPr>
          <w:p w14:paraId="4ECB93F2" w14:textId="168AB5DC" w:rsidR="00A86D45" w:rsidRPr="002A2226" w:rsidRDefault="00B262A1" w:rsidP="00087098">
            <w:pPr>
              <w:jc w:val="both"/>
              <w:rPr>
                <w:rFonts w:cstheme="minorHAnsi"/>
                <w:szCs w:val="24"/>
              </w:rPr>
            </w:pPr>
            <w:r w:rsidRPr="00B262A1">
              <w:rPr>
                <w:rFonts w:cstheme="minorHAnsi"/>
                <w:szCs w:val="24"/>
              </w:rPr>
              <w:t>Theme 1: Gender Issues in Japan</w:t>
            </w:r>
          </w:p>
        </w:tc>
        <w:tc>
          <w:tcPr>
            <w:tcW w:w="2637" w:type="dxa"/>
          </w:tcPr>
          <w:p w14:paraId="6FDA8EBE" w14:textId="42261541" w:rsidR="00A86D45" w:rsidRDefault="00B262A1" w:rsidP="00087098">
            <w:pPr>
              <w:jc w:val="both"/>
              <w:rPr>
                <w:rFonts w:cstheme="minorHAnsi"/>
                <w:szCs w:val="24"/>
              </w:rPr>
            </w:pPr>
            <w:r w:rsidRPr="00B262A1">
              <w:rPr>
                <w:rFonts w:cstheme="minorHAnsi"/>
                <w:szCs w:val="24"/>
              </w:rPr>
              <w:t>Otani Junko</w:t>
            </w:r>
          </w:p>
          <w:p w14:paraId="254904CB" w14:textId="4A0A33E2" w:rsidR="00B262A1" w:rsidRDefault="00B262A1" w:rsidP="00087098">
            <w:pPr>
              <w:jc w:val="both"/>
              <w:rPr>
                <w:rFonts w:cstheme="minorHAnsi"/>
                <w:szCs w:val="24"/>
              </w:rPr>
            </w:pPr>
            <w:r w:rsidRPr="00B262A1">
              <w:rPr>
                <w:rFonts w:cstheme="minorHAnsi"/>
                <w:szCs w:val="24"/>
              </w:rPr>
              <w:t>Lynne Y. Nakano</w:t>
            </w:r>
          </w:p>
          <w:p w14:paraId="5AE273DE" w14:textId="047533B5" w:rsidR="00B262A1" w:rsidRDefault="00B262A1" w:rsidP="00087098">
            <w:pPr>
              <w:jc w:val="both"/>
              <w:rPr>
                <w:rFonts w:cstheme="minorHAnsi"/>
                <w:szCs w:val="24"/>
              </w:rPr>
            </w:pPr>
            <w:r w:rsidRPr="00B262A1">
              <w:rPr>
                <w:rFonts w:cstheme="minorHAnsi"/>
                <w:szCs w:val="24"/>
              </w:rPr>
              <w:t>Nobuko Ichikawa</w:t>
            </w:r>
          </w:p>
          <w:p w14:paraId="72F794C9" w14:textId="1F4D48A0" w:rsidR="00B262A1" w:rsidRPr="002A2226" w:rsidRDefault="00B262A1" w:rsidP="00087098">
            <w:pPr>
              <w:jc w:val="both"/>
              <w:rPr>
                <w:rFonts w:cstheme="minorHAnsi"/>
                <w:szCs w:val="24"/>
              </w:rPr>
            </w:pPr>
            <w:r w:rsidRPr="00B262A1">
              <w:rPr>
                <w:rFonts w:cstheme="minorHAnsi"/>
                <w:szCs w:val="24"/>
              </w:rPr>
              <w:t>Yuriko Shoji</w:t>
            </w:r>
          </w:p>
        </w:tc>
      </w:tr>
      <w:tr w:rsidR="002A2226" w:rsidRPr="002A2226" w14:paraId="29797026" w14:textId="77777777" w:rsidTr="00B262A1">
        <w:trPr>
          <w:trHeight w:val="341"/>
        </w:trPr>
        <w:tc>
          <w:tcPr>
            <w:tcW w:w="1249" w:type="dxa"/>
          </w:tcPr>
          <w:p w14:paraId="5709CA03" w14:textId="237DE59C" w:rsidR="00A86D45" w:rsidRPr="002A2226" w:rsidRDefault="009E656C" w:rsidP="00087098">
            <w:pPr>
              <w:jc w:val="both"/>
              <w:rPr>
                <w:rFonts w:cstheme="minorHAnsi"/>
                <w:szCs w:val="24"/>
              </w:rPr>
            </w:pPr>
            <w:r w:rsidRPr="002A2226">
              <w:rPr>
                <w:rFonts w:cstheme="minorHAnsi" w:hint="eastAsia"/>
                <w:szCs w:val="24"/>
              </w:rPr>
              <w:t>3</w:t>
            </w:r>
          </w:p>
        </w:tc>
        <w:tc>
          <w:tcPr>
            <w:tcW w:w="1706" w:type="dxa"/>
          </w:tcPr>
          <w:p w14:paraId="6CC59614" w14:textId="77777777" w:rsidR="00A86D45" w:rsidRDefault="00087098" w:rsidP="00087098">
            <w:pPr>
              <w:jc w:val="both"/>
              <w:rPr>
                <w:rFonts w:cstheme="minorHAnsi"/>
                <w:szCs w:val="24"/>
              </w:rPr>
            </w:pPr>
            <w:r w:rsidRPr="002A2226">
              <w:rPr>
                <w:rFonts w:cstheme="minorHAnsi"/>
                <w:szCs w:val="24"/>
              </w:rPr>
              <w:t>202</w:t>
            </w:r>
            <w:r w:rsidR="00B262A1">
              <w:rPr>
                <w:rFonts w:cstheme="minorHAnsi"/>
                <w:szCs w:val="24"/>
              </w:rPr>
              <w:t>2</w:t>
            </w:r>
            <w:r w:rsidRPr="002A2226">
              <w:rPr>
                <w:rFonts w:cstheme="minorHAnsi"/>
                <w:szCs w:val="24"/>
              </w:rPr>
              <w:t>/</w:t>
            </w:r>
            <w:r w:rsidR="00B262A1">
              <w:rPr>
                <w:rFonts w:cstheme="minorHAnsi"/>
                <w:szCs w:val="24"/>
              </w:rPr>
              <w:t>8</w:t>
            </w:r>
            <w:r w:rsidR="00A86D45" w:rsidRPr="002A2226">
              <w:rPr>
                <w:rFonts w:cstheme="minorHAnsi"/>
                <w:szCs w:val="24"/>
              </w:rPr>
              <w:t>/</w:t>
            </w:r>
            <w:r w:rsidR="00B262A1">
              <w:rPr>
                <w:rFonts w:cstheme="minorHAnsi"/>
                <w:szCs w:val="24"/>
              </w:rPr>
              <w:t>23</w:t>
            </w:r>
          </w:p>
          <w:p w14:paraId="2D97A6C3" w14:textId="09C00606" w:rsidR="0068294A" w:rsidRPr="002A2226" w:rsidRDefault="0068294A" w:rsidP="00087098">
            <w:pPr>
              <w:jc w:val="both"/>
              <w:rPr>
                <w:rFonts w:cstheme="minorHAnsi"/>
                <w:szCs w:val="24"/>
              </w:rPr>
            </w:pPr>
            <w:r w:rsidRPr="0068294A">
              <w:rPr>
                <w:rFonts w:cstheme="minorHAnsi"/>
                <w:szCs w:val="24"/>
              </w:rPr>
              <w:t>13:30-15:00</w:t>
            </w:r>
          </w:p>
        </w:tc>
        <w:tc>
          <w:tcPr>
            <w:tcW w:w="3192" w:type="dxa"/>
          </w:tcPr>
          <w:p w14:paraId="2DE5603B" w14:textId="4E396CE1" w:rsidR="00A86D45" w:rsidRPr="002A2226" w:rsidRDefault="00B262A1" w:rsidP="00087098">
            <w:pPr>
              <w:jc w:val="both"/>
              <w:rPr>
                <w:rFonts w:cstheme="minorHAnsi"/>
                <w:szCs w:val="24"/>
              </w:rPr>
            </w:pPr>
            <w:r w:rsidRPr="00B262A1">
              <w:rPr>
                <w:rFonts w:cstheme="minorHAnsi"/>
                <w:szCs w:val="24"/>
              </w:rPr>
              <w:t>Theme 2: Equity and Decent work</w:t>
            </w:r>
          </w:p>
        </w:tc>
        <w:tc>
          <w:tcPr>
            <w:tcW w:w="2637" w:type="dxa"/>
          </w:tcPr>
          <w:p w14:paraId="53A985A8" w14:textId="72E7D97F" w:rsidR="00A86D45" w:rsidRPr="002A2226" w:rsidRDefault="00B262A1" w:rsidP="00087098">
            <w:pPr>
              <w:jc w:val="both"/>
              <w:rPr>
                <w:rFonts w:cstheme="minorHAnsi"/>
                <w:szCs w:val="24"/>
              </w:rPr>
            </w:pPr>
            <w:r w:rsidRPr="00B262A1">
              <w:rPr>
                <w:rFonts w:cstheme="minorHAnsi"/>
                <w:szCs w:val="24"/>
              </w:rPr>
              <w:t>North Scott</w:t>
            </w:r>
          </w:p>
        </w:tc>
      </w:tr>
      <w:tr w:rsidR="002A2226" w:rsidRPr="002A2226" w14:paraId="5938C037" w14:textId="77777777" w:rsidTr="00B262A1">
        <w:trPr>
          <w:trHeight w:val="341"/>
        </w:trPr>
        <w:tc>
          <w:tcPr>
            <w:tcW w:w="1249" w:type="dxa"/>
          </w:tcPr>
          <w:p w14:paraId="32D02DC8" w14:textId="2FDE478C" w:rsidR="00A86D45" w:rsidRPr="002A2226" w:rsidRDefault="009E656C" w:rsidP="00087098">
            <w:pPr>
              <w:jc w:val="both"/>
              <w:rPr>
                <w:rFonts w:cstheme="minorHAnsi"/>
                <w:szCs w:val="24"/>
              </w:rPr>
            </w:pPr>
            <w:r w:rsidRPr="002A2226">
              <w:rPr>
                <w:rFonts w:cstheme="minorHAnsi" w:hint="eastAsia"/>
                <w:szCs w:val="24"/>
              </w:rPr>
              <w:t>4</w:t>
            </w:r>
          </w:p>
        </w:tc>
        <w:tc>
          <w:tcPr>
            <w:tcW w:w="1706" w:type="dxa"/>
          </w:tcPr>
          <w:p w14:paraId="5B0A9DAD" w14:textId="77777777" w:rsidR="00A86D45" w:rsidRDefault="00087098" w:rsidP="00087098">
            <w:pPr>
              <w:jc w:val="both"/>
              <w:rPr>
                <w:rFonts w:cstheme="minorHAnsi"/>
                <w:szCs w:val="24"/>
              </w:rPr>
            </w:pPr>
            <w:r w:rsidRPr="002A2226">
              <w:rPr>
                <w:rFonts w:cstheme="minorHAnsi"/>
                <w:szCs w:val="24"/>
              </w:rPr>
              <w:t>202</w:t>
            </w:r>
            <w:r w:rsidR="00B262A1">
              <w:rPr>
                <w:rFonts w:cstheme="minorHAnsi"/>
                <w:szCs w:val="24"/>
              </w:rPr>
              <w:t>2</w:t>
            </w:r>
            <w:r w:rsidRPr="002A2226">
              <w:rPr>
                <w:rFonts w:cstheme="minorHAnsi"/>
                <w:szCs w:val="24"/>
              </w:rPr>
              <w:t>/</w:t>
            </w:r>
            <w:r w:rsidR="00B262A1">
              <w:rPr>
                <w:rFonts w:cstheme="minorHAnsi"/>
                <w:szCs w:val="24"/>
              </w:rPr>
              <w:t>8</w:t>
            </w:r>
            <w:r w:rsidR="00A86D45" w:rsidRPr="002A2226">
              <w:rPr>
                <w:rFonts w:cstheme="minorHAnsi"/>
                <w:szCs w:val="24"/>
              </w:rPr>
              <w:t>/2</w:t>
            </w:r>
            <w:r w:rsidR="00B262A1">
              <w:rPr>
                <w:rFonts w:cstheme="minorHAnsi"/>
                <w:szCs w:val="24"/>
              </w:rPr>
              <w:t>4</w:t>
            </w:r>
          </w:p>
          <w:p w14:paraId="77793289" w14:textId="6D98AC1B" w:rsidR="0068294A" w:rsidRPr="002A2226" w:rsidRDefault="0068294A" w:rsidP="00087098">
            <w:pPr>
              <w:jc w:val="both"/>
              <w:rPr>
                <w:rFonts w:cstheme="minorHAnsi"/>
                <w:szCs w:val="24"/>
              </w:rPr>
            </w:pPr>
            <w:r w:rsidRPr="0068294A">
              <w:rPr>
                <w:rFonts w:cstheme="minorHAnsi"/>
                <w:szCs w:val="24"/>
              </w:rPr>
              <w:t>13:30-15:00</w:t>
            </w:r>
          </w:p>
        </w:tc>
        <w:tc>
          <w:tcPr>
            <w:tcW w:w="3192" w:type="dxa"/>
          </w:tcPr>
          <w:p w14:paraId="7F94ACA6" w14:textId="05CD5EE8" w:rsidR="00A86D45" w:rsidRPr="002A2226" w:rsidRDefault="00B262A1" w:rsidP="00087098">
            <w:pPr>
              <w:jc w:val="both"/>
              <w:rPr>
                <w:rFonts w:cstheme="minorHAnsi"/>
                <w:szCs w:val="24"/>
              </w:rPr>
            </w:pPr>
            <w:r w:rsidRPr="00B262A1">
              <w:rPr>
                <w:rFonts w:cstheme="minorHAnsi"/>
                <w:szCs w:val="24"/>
              </w:rPr>
              <w:t>Theme 3. Climate Change and Energy</w:t>
            </w:r>
          </w:p>
        </w:tc>
        <w:tc>
          <w:tcPr>
            <w:tcW w:w="2637" w:type="dxa"/>
          </w:tcPr>
          <w:p w14:paraId="05B05851" w14:textId="438FBFE4" w:rsidR="00A86D45" w:rsidRPr="002A2226" w:rsidRDefault="00B262A1" w:rsidP="00087098">
            <w:pPr>
              <w:jc w:val="both"/>
              <w:rPr>
                <w:rFonts w:cstheme="minorHAnsi"/>
                <w:szCs w:val="24"/>
              </w:rPr>
            </w:pPr>
            <w:r w:rsidRPr="00B262A1">
              <w:rPr>
                <w:rFonts w:cstheme="minorHAnsi"/>
                <w:szCs w:val="24"/>
              </w:rPr>
              <w:t>Barrett Brendan</w:t>
            </w:r>
          </w:p>
        </w:tc>
      </w:tr>
      <w:tr w:rsidR="002A2226" w:rsidRPr="002A2226" w14:paraId="76E25516" w14:textId="77777777" w:rsidTr="00B262A1">
        <w:trPr>
          <w:trHeight w:val="341"/>
        </w:trPr>
        <w:tc>
          <w:tcPr>
            <w:tcW w:w="1249" w:type="dxa"/>
          </w:tcPr>
          <w:p w14:paraId="7132DEEF" w14:textId="7D6B9056" w:rsidR="00A86D45" w:rsidRPr="002A2226" w:rsidRDefault="009E656C" w:rsidP="00087098">
            <w:pPr>
              <w:jc w:val="both"/>
              <w:rPr>
                <w:rFonts w:cstheme="minorHAnsi"/>
                <w:szCs w:val="24"/>
              </w:rPr>
            </w:pPr>
            <w:r w:rsidRPr="002A2226">
              <w:rPr>
                <w:rFonts w:cstheme="minorHAnsi" w:hint="eastAsia"/>
                <w:szCs w:val="24"/>
              </w:rPr>
              <w:lastRenderedPageBreak/>
              <w:t>5</w:t>
            </w:r>
          </w:p>
        </w:tc>
        <w:tc>
          <w:tcPr>
            <w:tcW w:w="1706" w:type="dxa"/>
          </w:tcPr>
          <w:p w14:paraId="0F353499" w14:textId="77777777" w:rsidR="00A86D45" w:rsidRDefault="00087098" w:rsidP="00087098">
            <w:pPr>
              <w:jc w:val="both"/>
              <w:rPr>
                <w:rFonts w:cstheme="minorHAnsi"/>
                <w:szCs w:val="24"/>
              </w:rPr>
            </w:pPr>
            <w:r w:rsidRPr="002A2226">
              <w:rPr>
                <w:rFonts w:cstheme="minorHAnsi"/>
                <w:szCs w:val="24"/>
              </w:rPr>
              <w:t>202</w:t>
            </w:r>
            <w:r w:rsidR="00B262A1">
              <w:rPr>
                <w:rFonts w:cstheme="minorHAnsi"/>
                <w:szCs w:val="24"/>
              </w:rPr>
              <w:t>2</w:t>
            </w:r>
            <w:r w:rsidRPr="002A2226">
              <w:rPr>
                <w:rFonts w:cstheme="minorHAnsi"/>
                <w:szCs w:val="24"/>
              </w:rPr>
              <w:t>/</w:t>
            </w:r>
            <w:r w:rsidR="00B262A1">
              <w:rPr>
                <w:rFonts w:cstheme="minorHAnsi"/>
                <w:szCs w:val="24"/>
              </w:rPr>
              <w:t>8</w:t>
            </w:r>
            <w:r w:rsidR="00A86D45" w:rsidRPr="002A2226">
              <w:rPr>
                <w:rFonts w:cstheme="minorHAnsi"/>
                <w:szCs w:val="24"/>
              </w:rPr>
              <w:t>/</w:t>
            </w:r>
            <w:r w:rsidR="00B262A1">
              <w:rPr>
                <w:rFonts w:cstheme="minorHAnsi"/>
                <w:szCs w:val="24"/>
              </w:rPr>
              <w:t>25</w:t>
            </w:r>
          </w:p>
          <w:p w14:paraId="479F78AD" w14:textId="65AF7F69" w:rsidR="0068294A" w:rsidRPr="002A2226" w:rsidRDefault="0068294A" w:rsidP="00087098">
            <w:pPr>
              <w:jc w:val="both"/>
              <w:rPr>
                <w:rFonts w:cstheme="minorHAnsi"/>
                <w:szCs w:val="24"/>
              </w:rPr>
            </w:pPr>
            <w:r w:rsidRPr="0068294A">
              <w:rPr>
                <w:rFonts w:cstheme="minorHAnsi"/>
                <w:szCs w:val="24"/>
              </w:rPr>
              <w:t>13:30-15:00</w:t>
            </w:r>
          </w:p>
        </w:tc>
        <w:tc>
          <w:tcPr>
            <w:tcW w:w="3192" w:type="dxa"/>
          </w:tcPr>
          <w:p w14:paraId="4BE55672" w14:textId="0FB96903" w:rsidR="00A86D45" w:rsidRPr="002A2226" w:rsidRDefault="00B262A1" w:rsidP="00087098">
            <w:pPr>
              <w:jc w:val="both"/>
              <w:rPr>
                <w:rFonts w:cstheme="minorHAnsi"/>
                <w:szCs w:val="24"/>
              </w:rPr>
            </w:pPr>
            <w:r w:rsidRPr="00B262A1">
              <w:rPr>
                <w:rFonts w:cstheme="minorHAnsi"/>
                <w:szCs w:val="24"/>
              </w:rPr>
              <w:t>Theme 4. Biodiversity and the Environment</w:t>
            </w:r>
          </w:p>
        </w:tc>
        <w:tc>
          <w:tcPr>
            <w:tcW w:w="2637" w:type="dxa"/>
          </w:tcPr>
          <w:p w14:paraId="383225D6" w14:textId="7CC17740" w:rsidR="00A86D45" w:rsidRPr="002A2226" w:rsidRDefault="00B262A1" w:rsidP="00087098">
            <w:pPr>
              <w:jc w:val="both"/>
              <w:rPr>
                <w:rFonts w:cstheme="minorHAnsi"/>
                <w:szCs w:val="24"/>
              </w:rPr>
            </w:pPr>
            <w:r w:rsidRPr="00B262A1">
              <w:rPr>
                <w:rFonts w:cstheme="minorHAnsi"/>
                <w:szCs w:val="24"/>
              </w:rPr>
              <w:t xml:space="preserve">Clement </w:t>
            </w:r>
            <w:proofErr w:type="spellStart"/>
            <w:r w:rsidRPr="00B262A1">
              <w:rPr>
                <w:rFonts w:cstheme="minorHAnsi"/>
                <w:szCs w:val="24"/>
              </w:rPr>
              <w:t>Angkaw</w:t>
            </w:r>
            <w:r>
              <w:rPr>
                <w:rFonts w:eastAsia="游明朝" w:cstheme="minorHAnsi" w:hint="eastAsia"/>
                <w:szCs w:val="24"/>
                <w:lang w:eastAsia="ja-JP"/>
              </w:rPr>
              <w:t>i</w:t>
            </w:r>
            <w:r w:rsidRPr="00B262A1">
              <w:rPr>
                <w:rFonts w:cstheme="minorHAnsi"/>
                <w:szCs w:val="24"/>
              </w:rPr>
              <w:t>djaja</w:t>
            </w:r>
            <w:proofErr w:type="spellEnd"/>
          </w:p>
        </w:tc>
      </w:tr>
      <w:tr w:rsidR="002A2226" w:rsidRPr="002A2226" w14:paraId="29D594B6" w14:textId="77777777" w:rsidTr="00B262A1">
        <w:trPr>
          <w:trHeight w:val="341"/>
        </w:trPr>
        <w:tc>
          <w:tcPr>
            <w:tcW w:w="1249" w:type="dxa"/>
          </w:tcPr>
          <w:p w14:paraId="63E71EBB" w14:textId="228D2237" w:rsidR="00A86D45" w:rsidRPr="002A2226" w:rsidRDefault="009E656C" w:rsidP="00087098">
            <w:pPr>
              <w:jc w:val="both"/>
              <w:rPr>
                <w:rFonts w:cstheme="minorHAnsi"/>
                <w:szCs w:val="24"/>
              </w:rPr>
            </w:pPr>
            <w:r w:rsidRPr="002A2226">
              <w:rPr>
                <w:rFonts w:cstheme="minorHAnsi" w:hint="eastAsia"/>
                <w:szCs w:val="24"/>
              </w:rPr>
              <w:t>6</w:t>
            </w:r>
          </w:p>
        </w:tc>
        <w:tc>
          <w:tcPr>
            <w:tcW w:w="1706" w:type="dxa"/>
          </w:tcPr>
          <w:p w14:paraId="60ACE5C1" w14:textId="77777777" w:rsidR="00A86D45" w:rsidRDefault="00087098" w:rsidP="00087098">
            <w:pPr>
              <w:jc w:val="both"/>
              <w:rPr>
                <w:rFonts w:cstheme="minorHAnsi"/>
                <w:szCs w:val="24"/>
              </w:rPr>
            </w:pPr>
            <w:r w:rsidRPr="002A2226">
              <w:rPr>
                <w:rFonts w:cstheme="minorHAnsi"/>
                <w:szCs w:val="24"/>
              </w:rPr>
              <w:t>202</w:t>
            </w:r>
            <w:r w:rsidR="00B262A1">
              <w:rPr>
                <w:rFonts w:cstheme="minorHAnsi"/>
                <w:szCs w:val="24"/>
              </w:rPr>
              <w:t>2</w:t>
            </w:r>
            <w:r w:rsidRPr="002A2226">
              <w:rPr>
                <w:rFonts w:cstheme="minorHAnsi"/>
                <w:szCs w:val="24"/>
              </w:rPr>
              <w:t>/</w:t>
            </w:r>
            <w:r w:rsidR="00B262A1">
              <w:rPr>
                <w:rFonts w:cstheme="minorHAnsi"/>
                <w:szCs w:val="24"/>
              </w:rPr>
              <w:t>8</w:t>
            </w:r>
            <w:r w:rsidR="00A86D45" w:rsidRPr="002A2226">
              <w:rPr>
                <w:rFonts w:cstheme="minorHAnsi"/>
                <w:szCs w:val="24"/>
              </w:rPr>
              <w:t>/</w:t>
            </w:r>
            <w:r w:rsidR="00B262A1">
              <w:rPr>
                <w:rFonts w:cstheme="minorHAnsi"/>
                <w:szCs w:val="24"/>
              </w:rPr>
              <w:t>26</w:t>
            </w:r>
          </w:p>
          <w:p w14:paraId="3492E1F2" w14:textId="5A70ECC3" w:rsidR="0068294A" w:rsidRPr="002A2226" w:rsidRDefault="0068294A" w:rsidP="00087098">
            <w:pPr>
              <w:jc w:val="both"/>
              <w:rPr>
                <w:rFonts w:cstheme="minorHAnsi"/>
                <w:szCs w:val="24"/>
              </w:rPr>
            </w:pPr>
            <w:r w:rsidRPr="0068294A">
              <w:rPr>
                <w:rFonts w:cstheme="minorHAnsi"/>
                <w:szCs w:val="24"/>
              </w:rPr>
              <w:t>13:30-15:00</w:t>
            </w:r>
          </w:p>
        </w:tc>
        <w:tc>
          <w:tcPr>
            <w:tcW w:w="3192" w:type="dxa"/>
          </w:tcPr>
          <w:p w14:paraId="01F2DDFB" w14:textId="0FCA4015" w:rsidR="00A86D45" w:rsidRPr="002A2226" w:rsidRDefault="00B262A1" w:rsidP="00087098">
            <w:pPr>
              <w:jc w:val="both"/>
              <w:rPr>
                <w:rFonts w:cstheme="minorHAnsi"/>
                <w:szCs w:val="24"/>
              </w:rPr>
            </w:pPr>
            <w:r w:rsidRPr="00B262A1">
              <w:rPr>
                <w:rFonts w:cstheme="minorHAnsi"/>
                <w:szCs w:val="24"/>
              </w:rPr>
              <w:t>Discussion session &amp; Conclusion</w:t>
            </w:r>
          </w:p>
        </w:tc>
        <w:tc>
          <w:tcPr>
            <w:tcW w:w="2637" w:type="dxa"/>
          </w:tcPr>
          <w:p w14:paraId="2085B46D" w14:textId="77777777" w:rsidR="00B262A1" w:rsidRDefault="00B262A1" w:rsidP="00087098">
            <w:pPr>
              <w:jc w:val="both"/>
              <w:rPr>
                <w:rFonts w:cstheme="minorHAnsi"/>
                <w:szCs w:val="24"/>
              </w:rPr>
            </w:pPr>
            <w:r w:rsidRPr="00B262A1">
              <w:rPr>
                <w:rFonts w:cstheme="minorHAnsi"/>
                <w:szCs w:val="24"/>
              </w:rPr>
              <w:t>ISHIKAWA Mayumi</w:t>
            </w:r>
          </w:p>
          <w:p w14:paraId="72BCAAE2" w14:textId="77777777" w:rsidR="00B262A1" w:rsidRDefault="00B262A1" w:rsidP="00087098">
            <w:pPr>
              <w:jc w:val="both"/>
              <w:rPr>
                <w:rFonts w:cstheme="minorHAnsi"/>
                <w:szCs w:val="24"/>
              </w:rPr>
            </w:pPr>
            <w:r w:rsidRPr="00B262A1">
              <w:rPr>
                <w:rFonts w:cstheme="minorHAnsi"/>
                <w:szCs w:val="24"/>
              </w:rPr>
              <w:t>ENKHTUR ARIUNAA</w:t>
            </w:r>
          </w:p>
          <w:p w14:paraId="6E80E253" w14:textId="77777777" w:rsidR="00B262A1" w:rsidRDefault="00B262A1" w:rsidP="00087098">
            <w:pPr>
              <w:jc w:val="both"/>
              <w:rPr>
                <w:rFonts w:cstheme="minorHAnsi"/>
                <w:szCs w:val="24"/>
              </w:rPr>
            </w:pPr>
            <w:r w:rsidRPr="00B262A1">
              <w:rPr>
                <w:rFonts w:cstheme="minorHAnsi"/>
                <w:szCs w:val="24"/>
              </w:rPr>
              <w:t>LI MING</w:t>
            </w:r>
          </w:p>
          <w:p w14:paraId="5D3A8A39" w14:textId="250FE996" w:rsidR="00A86D45" w:rsidRPr="002A2226" w:rsidRDefault="00B262A1" w:rsidP="00087098">
            <w:pPr>
              <w:jc w:val="both"/>
              <w:rPr>
                <w:rFonts w:cstheme="minorHAnsi"/>
                <w:szCs w:val="24"/>
              </w:rPr>
            </w:pPr>
            <w:r w:rsidRPr="00B262A1">
              <w:rPr>
                <w:rFonts w:cstheme="minorHAnsi"/>
                <w:szCs w:val="24"/>
              </w:rPr>
              <w:t>ZHANG XIXI</w:t>
            </w:r>
          </w:p>
        </w:tc>
      </w:tr>
      <w:tr w:rsidR="00B262A1" w:rsidRPr="002A2226" w14:paraId="6CFE91A2" w14:textId="77777777" w:rsidTr="00B262A1">
        <w:trPr>
          <w:trHeight w:val="341"/>
        </w:trPr>
        <w:tc>
          <w:tcPr>
            <w:tcW w:w="1249" w:type="dxa"/>
          </w:tcPr>
          <w:p w14:paraId="4EAF162F" w14:textId="7D25EA29" w:rsidR="00B262A1" w:rsidRPr="00B262A1" w:rsidRDefault="00B262A1" w:rsidP="00087098">
            <w:pPr>
              <w:jc w:val="both"/>
              <w:rPr>
                <w:rFonts w:eastAsia="游明朝" w:cstheme="minorHAnsi"/>
                <w:szCs w:val="24"/>
                <w:lang w:eastAsia="ja-JP"/>
              </w:rPr>
            </w:pPr>
            <w:r>
              <w:rPr>
                <w:rFonts w:eastAsia="游明朝" w:cstheme="minorHAnsi" w:hint="eastAsia"/>
                <w:szCs w:val="24"/>
                <w:lang w:eastAsia="ja-JP"/>
              </w:rPr>
              <w:t>7</w:t>
            </w:r>
          </w:p>
        </w:tc>
        <w:tc>
          <w:tcPr>
            <w:tcW w:w="1706" w:type="dxa"/>
          </w:tcPr>
          <w:p w14:paraId="2F6ABF14" w14:textId="77777777" w:rsidR="00B262A1" w:rsidRDefault="00B262A1" w:rsidP="00087098">
            <w:pPr>
              <w:jc w:val="both"/>
              <w:rPr>
                <w:rFonts w:eastAsia="游明朝" w:cstheme="minorHAnsi"/>
                <w:szCs w:val="24"/>
                <w:lang w:eastAsia="ja-JP"/>
              </w:rPr>
            </w:pPr>
            <w:r>
              <w:rPr>
                <w:rFonts w:eastAsia="游明朝" w:cstheme="minorHAnsi" w:hint="eastAsia"/>
                <w:szCs w:val="24"/>
                <w:lang w:eastAsia="ja-JP"/>
              </w:rPr>
              <w:t>2</w:t>
            </w:r>
            <w:r>
              <w:rPr>
                <w:rFonts w:eastAsia="游明朝" w:cstheme="minorHAnsi"/>
                <w:szCs w:val="24"/>
                <w:lang w:eastAsia="ja-JP"/>
              </w:rPr>
              <w:t>022/8/29</w:t>
            </w:r>
          </w:p>
          <w:p w14:paraId="2DF2D9D9" w14:textId="6BBBDDE4" w:rsidR="0068294A" w:rsidRPr="00B262A1" w:rsidRDefault="0068294A" w:rsidP="00087098">
            <w:pPr>
              <w:jc w:val="both"/>
              <w:rPr>
                <w:rFonts w:eastAsia="游明朝" w:cstheme="minorHAnsi"/>
                <w:szCs w:val="24"/>
                <w:lang w:eastAsia="ja-JP"/>
              </w:rPr>
            </w:pPr>
            <w:r w:rsidRPr="0068294A">
              <w:rPr>
                <w:rFonts w:eastAsia="游明朝" w:cstheme="minorHAnsi"/>
                <w:szCs w:val="24"/>
                <w:lang w:eastAsia="ja-JP"/>
              </w:rPr>
              <w:t>1</w:t>
            </w:r>
            <w:r>
              <w:rPr>
                <w:rFonts w:eastAsia="游明朝" w:cstheme="minorHAnsi"/>
                <w:szCs w:val="24"/>
                <w:lang w:eastAsia="ja-JP"/>
              </w:rPr>
              <w:t>4</w:t>
            </w:r>
            <w:r w:rsidRPr="0068294A">
              <w:rPr>
                <w:rFonts w:eastAsia="游明朝" w:cstheme="minorHAnsi"/>
                <w:szCs w:val="24"/>
                <w:lang w:eastAsia="ja-JP"/>
              </w:rPr>
              <w:t>:</w:t>
            </w:r>
            <w:r>
              <w:rPr>
                <w:rFonts w:eastAsia="游明朝" w:cstheme="minorHAnsi"/>
                <w:szCs w:val="24"/>
                <w:lang w:eastAsia="ja-JP"/>
              </w:rPr>
              <w:t>00</w:t>
            </w:r>
            <w:r w:rsidRPr="0068294A">
              <w:rPr>
                <w:rFonts w:eastAsia="游明朝" w:cstheme="minorHAnsi"/>
                <w:szCs w:val="24"/>
                <w:lang w:eastAsia="ja-JP"/>
              </w:rPr>
              <w:t>-1</w:t>
            </w:r>
            <w:r>
              <w:rPr>
                <w:rFonts w:eastAsia="游明朝" w:cstheme="minorHAnsi"/>
                <w:szCs w:val="24"/>
                <w:lang w:eastAsia="ja-JP"/>
              </w:rPr>
              <w:t>6</w:t>
            </w:r>
            <w:r w:rsidRPr="0068294A">
              <w:rPr>
                <w:rFonts w:eastAsia="游明朝" w:cstheme="minorHAnsi"/>
                <w:szCs w:val="24"/>
                <w:lang w:eastAsia="ja-JP"/>
              </w:rPr>
              <w:t>:00</w:t>
            </w:r>
          </w:p>
        </w:tc>
        <w:tc>
          <w:tcPr>
            <w:tcW w:w="3192" w:type="dxa"/>
          </w:tcPr>
          <w:p w14:paraId="589C2C54" w14:textId="4E220C97" w:rsidR="00B262A1" w:rsidRPr="00B262A1" w:rsidRDefault="00B262A1" w:rsidP="00087098">
            <w:pPr>
              <w:jc w:val="both"/>
              <w:rPr>
                <w:rFonts w:cstheme="minorHAnsi"/>
                <w:szCs w:val="24"/>
              </w:rPr>
            </w:pPr>
            <w:r w:rsidRPr="00B262A1">
              <w:rPr>
                <w:rFonts w:cstheme="minorHAnsi"/>
                <w:szCs w:val="24"/>
              </w:rPr>
              <w:t>Symposium Lectures</w:t>
            </w:r>
          </w:p>
        </w:tc>
        <w:tc>
          <w:tcPr>
            <w:tcW w:w="2637" w:type="dxa"/>
          </w:tcPr>
          <w:p w14:paraId="7A5D6BD4" w14:textId="77777777" w:rsidR="00B262A1" w:rsidRPr="00B262A1" w:rsidRDefault="00B262A1" w:rsidP="00087098">
            <w:pPr>
              <w:jc w:val="both"/>
              <w:rPr>
                <w:rFonts w:cstheme="minorHAnsi"/>
                <w:szCs w:val="24"/>
              </w:rPr>
            </w:pPr>
          </w:p>
        </w:tc>
      </w:tr>
    </w:tbl>
    <w:p w14:paraId="3AA20E74" w14:textId="5E27AC4D" w:rsidR="0047209A" w:rsidRPr="002A2226" w:rsidRDefault="0047209A" w:rsidP="00087098">
      <w:pPr>
        <w:jc w:val="both"/>
        <w:rPr>
          <w:szCs w:val="24"/>
        </w:rPr>
      </w:pPr>
    </w:p>
    <w:sectPr w:rsidR="0047209A" w:rsidRPr="002A2226">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8B83" w14:textId="77777777" w:rsidR="004F70CE" w:rsidRDefault="004F70CE" w:rsidP="00737D85">
      <w:r>
        <w:separator/>
      </w:r>
    </w:p>
  </w:endnote>
  <w:endnote w:type="continuationSeparator" w:id="0">
    <w:p w14:paraId="54C7F325" w14:textId="77777777" w:rsidR="004F70CE" w:rsidRDefault="004F70CE" w:rsidP="0073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6133" w14:textId="77777777" w:rsidR="004F70CE" w:rsidRDefault="004F70CE" w:rsidP="00737D85">
      <w:r>
        <w:separator/>
      </w:r>
    </w:p>
  </w:footnote>
  <w:footnote w:type="continuationSeparator" w:id="0">
    <w:p w14:paraId="0A675C84" w14:textId="77777777" w:rsidR="004F70CE" w:rsidRDefault="004F70CE" w:rsidP="00737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65BA" w14:textId="43CA1CAE" w:rsidR="00087098" w:rsidRDefault="00087098" w:rsidP="00087098">
    <w:pPr>
      <w:rPr>
        <w:sz w:val="28"/>
        <w:szCs w:val="28"/>
      </w:rPr>
    </w:pPr>
  </w:p>
  <w:p w14:paraId="6B1F190C" w14:textId="77777777" w:rsidR="00087098" w:rsidRDefault="000870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F04B8"/>
    <w:multiLevelType w:val="hybridMultilevel"/>
    <w:tmpl w:val="584CACB8"/>
    <w:lvl w:ilvl="0" w:tplc="47EA5F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F427965"/>
    <w:multiLevelType w:val="hybridMultilevel"/>
    <w:tmpl w:val="2070B692"/>
    <w:lvl w:ilvl="0" w:tplc="47EA5F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9A"/>
    <w:rsid w:val="000039A6"/>
    <w:rsid w:val="000214B9"/>
    <w:rsid w:val="00027A01"/>
    <w:rsid w:val="00075FA1"/>
    <w:rsid w:val="00080772"/>
    <w:rsid w:val="00087098"/>
    <w:rsid w:val="000C01C5"/>
    <w:rsid w:val="000D3B99"/>
    <w:rsid w:val="001260B2"/>
    <w:rsid w:val="00215946"/>
    <w:rsid w:val="00243C4B"/>
    <w:rsid w:val="002A2226"/>
    <w:rsid w:val="002B57A9"/>
    <w:rsid w:val="002B714E"/>
    <w:rsid w:val="002D581C"/>
    <w:rsid w:val="002D5B7D"/>
    <w:rsid w:val="002E3778"/>
    <w:rsid w:val="002E59E1"/>
    <w:rsid w:val="002F4DF3"/>
    <w:rsid w:val="00330897"/>
    <w:rsid w:val="003B37D5"/>
    <w:rsid w:val="003C0F67"/>
    <w:rsid w:val="0045430E"/>
    <w:rsid w:val="0047209A"/>
    <w:rsid w:val="00476BEC"/>
    <w:rsid w:val="00484E5E"/>
    <w:rsid w:val="00491227"/>
    <w:rsid w:val="004C0CFE"/>
    <w:rsid w:val="004E034D"/>
    <w:rsid w:val="004F70CE"/>
    <w:rsid w:val="00533986"/>
    <w:rsid w:val="00571FC5"/>
    <w:rsid w:val="005D1351"/>
    <w:rsid w:val="005E620E"/>
    <w:rsid w:val="005F2C4C"/>
    <w:rsid w:val="006478EB"/>
    <w:rsid w:val="0068294A"/>
    <w:rsid w:val="006D20AB"/>
    <w:rsid w:val="006F4952"/>
    <w:rsid w:val="0072087F"/>
    <w:rsid w:val="00737D85"/>
    <w:rsid w:val="007816AD"/>
    <w:rsid w:val="0078274B"/>
    <w:rsid w:val="007B0F22"/>
    <w:rsid w:val="008323EE"/>
    <w:rsid w:val="00847783"/>
    <w:rsid w:val="00915B5F"/>
    <w:rsid w:val="009E656C"/>
    <w:rsid w:val="00A86D45"/>
    <w:rsid w:val="00A97A0F"/>
    <w:rsid w:val="00AE2CE3"/>
    <w:rsid w:val="00B0468D"/>
    <w:rsid w:val="00B05C21"/>
    <w:rsid w:val="00B262A1"/>
    <w:rsid w:val="00B52E64"/>
    <w:rsid w:val="00B703AE"/>
    <w:rsid w:val="00B946B9"/>
    <w:rsid w:val="00BA0AD4"/>
    <w:rsid w:val="00BE0137"/>
    <w:rsid w:val="00C16696"/>
    <w:rsid w:val="00C82C92"/>
    <w:rsid w:val="00C84EC9"/>
    <w:rsid w:val="00C866CB"/>
    <w:rsid w:val="00CC130C"/>
    <w:rsid w:val="00CC6677"/>
    <w:rsid w:val="00CF19C9"/>
    <w:rsid w:val="00D02A40"/>
    <w:rsid w:val="00D52530"/>
    <w:rsid w:val="00D83453"/>
    <w:rsid w:val="00D928C6"/>
    <w:rsid w:val="00DA2DBB"/>
    <w:rsid w:val="00DF2E0E"/>
    <w:rsid w:val="00E04AB8"/>
    <w:rsid w:val="00E06B56"/>
    <w:rsid w:val="00E3044A"/>
    <w:rsid w:val="00E6437E"/>
    <w:rsid w:val="00E840DB"/>
    <w:rsid w:val="00ED1E4E"/>
    <w:rsid w:val="00EE49EB"/>
    <w:rsid w:val="00F66602"/>
    <w:rsid w:val="00F75FC9"/>
    <w:rsid w:val="00F80F05"/>
    <w:rsid w:val="00FA2C0A"/>
    <w:rsid w:val="00FB5F7C"/>
    <w:rsid w:val="00FE0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687998"/>
  <w15:chartTrackingRefBased/>
  <w15:docId w15:val="{5B6C10B3-9A14-4D45-A7AF-AC95342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D85"/>
    <w:pPr>
      <w:tabs>
        <w:tab w:val="center" w:pos="4153"/>
        <w:tab w:val="right" w:pos="8306"/>
      </w:tabs>
      <w:snapToGrid w:val="0"/>
    </w:pPr>
    <w:rPr>
      <w:sz w:val="20"/>
      <w:szCs w:val="20"/>
    </w:rPr>
  </w:style>
  <w:style w:type="character" w:customStyle="1" w:styleId="a5">
    <w:name w:val="ヘッダー (文字)"/>
    <w:basedOn w:val="a0"/>
    <w:link w:val="a4"/>
    <w:uiPriority w:val="99"/>
    <w:rsid w:val="00737D85"/>
    <w:rPr>
      <w:sz w:val="20"/>
      <w:szCs w:val="20"/>
    </w:rPr>
  </w:style>
  <w:style w:type="paragraph" w:styleId="a6">
    <w:name w:val="footer"/>
    <w:basedOn w:val="a"/>
    <w:link w:val="a7"/>
    <w:uiPriority w:val="99"/>
    <w:unhideWhenUsed/>
    <w:rsid w:val="00737D85"/>
    <w:pPr>
      <w:tabs>
        <w:tab w:val="center" w:pos="4153"/>
        <w:tab w:val="right" w:pos="8306"/>
      </w:tabs>
      <w:snapToGrid w:val="0"/>
    </w:pPr>
    <w:rPr>
      <w:sz w:val="20"/>
      <w:szCs w:val="20"/>
    </w:rPr>
  </w:style>
  <w:style w:type="character" w:customStyle="1" w:styleId="a7">
    <w:name w:val="フッター (文字)"/>
    <w:basedOn w:val="a0"/>
    <w:link w:val="a6"/>
    <w:uiPriority w:val="99"/>
    <w:rsid w:val="00737D85"/>
    <w:rPr>
      <w:sz w:val="20"/>
      <w:szCs w:val="20"/>
    </w:rPr>
  </w:style>
  <w:style w:type="paragraph" w:styleId="a8">
    <w:name w:val="List Paragraph"/>
    <w:basedOn w:val="a"/>
    <w:uiPriority w:val="34"/>
    <w:qFormat/>
    <w:rsid w:val="002B57A9"/>
    <w:pPr>
      <w:ind w:leftChars="200" w:left="480"/>
    </w:pPr>
  </w:style>
  <w:style w:type="paragraph" w:styleId="a9">
    <w:name w:val="Balloon Text"/>
    <w:basedOn w:val="a"/>
    <w:link w:val="aa"/>
    <w:uiPriority w:val="99"/>
    <w:semiHidden/>
    <w:unhideWhenUsed/>
    <w:rsid w:val="00F666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6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8498">
      <w:bodyDiv w:val="1"/>
      <w:marLeft w:val="0"/>
      <w:marRight w:val="0"/>
      <w:marTop w:val="0"/>
      <w:marBottom w:val="0"/>
      <w:divBdr>
        <w:top w:val="none" w:sz="0" w:space="0" w:color="auto"/>
        <w:left w:val="none" w:sz="0" w:space="0" w:color="auto"/>
        <w:bottom w:val="none" w:sz="0" w:space="0" w:color="auto"/>
        <w:right w:val="none" w:sz="0" w:space="0" w:color="auto"/>
      </w:divBdr>
    </w:div>
    <w:div w:id="1076590706">
      <w:bodyDiv w:val="1"/>
      <w:marLeft w:val="0"/>
      <w:marRight w:val="0"/>
      <w:marTop w:val="0"/>
      <w:marBottom w:val="0"/>
      <w:divBdr>
        <w:top w:val="none" w:sz="0" w:space="0" w:color="auto"/>
        <w:left w:val="none" w:sz="0" w:space="0" w:color="auto"/>
        <w:bottom w:val="none" w:sz="0" w:space="0" w:color="auto"/>
        <w:right w:val="none" w:sz="0" w:space="0" w:color="auto"/>
      </w:divBdr>
    </w:div>
    <w:div w:id="1191919077">
      <w:bodyDiv w:val="1"/>
      <w:marLeft w:val="0"/>
      <w:marRight w:val="0"/>
      <w:marTop w:val="0"/>
      <w:marBottom w:val="0"/>
      <w:divBdr>
        <w:top w:val="none" w:sz="0" w:space="0" w:color="auto"/>
        <w:left w:val="none" w:sz="0" w:space="0" w:color="auto"/>
        <w:bottom w:val="none" w:sz="0" w:space="0" w:color="auto"/>
        <w:right w:val="none" w:sz="0" w:space="0" w:color="auto"/>
      </w:divBdr>
    </w:div>
    <w:div w:id="1459184673">
      <w:bodyDiv w:val="1"/>
      <w:marLeft w:val="0"/>
      <w:marRight w:val="0"/>
      <w:marTop w:val="0"/>
      <w:marBottom w:val="0"/>
      <w:divBdr>
        <w:top w:val="none" w:sz="0" w:space="0" w:color="auto"/>
        <w:left w:val="none" w:sz="0" w:space="0" w:color="auto"/>
        <w:bottom w:val="none" w:sz="0" w:space="0" w:color="auto"/>
        <w:right w:val="none" w:sz="0" w:space="0" w:color="auto"/>
      </w:divBdr>
    </w:div>
    <w:div w:id="1888448689">
      <w:bodyDiv w:val="1"/>
      <w:marLeft w:val="0"/>
      <w:marRight w:val="0"/>
      <w:marTop w:val="0"/>
      <w:marBottom w:val="0"/>
      <w:divBdr>
        <w:top w:val="none" w:sz="0" w:space="0" w:color="auto"/>
        <w:left w:val="none" w:sz="0" w:space="0" w:color="auto"/>
        <w:bottom w:val="none" w:sz="0" w:space="0" w:color="auto"/>
        <w:right w:val="none" w:sz="0" w:space="0" w:color="auto"/>
      </w:divBdr>
    </w:div>
    <w:div w:id="21335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前川　万喜子</cp:lastModifiedBy>
  <cp:revision>53</cp:revision>
  <dcterms:created xsi:type="dcterms:W3CDTF">2020-08-19T09:55:00Z</dcterms:created>
  <dcterms:modified xsi:type="dcterms:W3CDTF">2022-06-09T08:16:00Z</dcterms:modified>
</cp:coreProperties>
</file>