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A81" w14:textId="77777777" w:rsidR="004855D8" w:rsidRPr="004A5E78" w:rsidRDefault="004855D8" w:rsidP="004855D8">
      <w:pPr>
        <w:autoSpaceDE w:val="0"/>
        <w:autoSpaceDN w:val="0"/>
        <w:rPr>
          <w:rFonts w:ascii="ＭＳ Ｐ明朝" w:eastAsia="ＭＳ Ｐ明朝" w:hAnsi="ＭＳ Ｐ明朝"/>
          <w:sz w:val="18"/>
          <w:szCs w:val="18"/>
        </w:rPr>
      </w:pPr>
      <w:r w:rsidRPr="004A5E78">
        <w:rPr>
          <w:rFonts w:ascii="ＭＳ Ｐ明朝" w:eastAsia="ＭＳ Ｐ明朝" w:hAnsi="ＭＳ Ｐ明朝" w:hint="eastAsia"/>
          <w:sz w:val="18"/>
          <w:szCs w:val="18"/>
        </w:rPr>
        <w:t>別表2　　（第14条関係）</w:t>
      </w:r>
    </w:p>
    <w:p w14:paraId="3C6DB895" w14:textId="77777777" w:rsidR="004855D8" w:rsidRPr="004A5E78" w:rsidRDefault="004855D8" w:rsidP="004855D8">
      <w:pPr>
        <w:autoSpaceDE w:val="0"/>
        <w:autoSpaceDN w:val="0"/>
        <w:ind w:firstLineChars="100" w:firstLine="180"/>
        <w:rPr>
          <w:rFonts w:ascii="Times New Roman" w:hAnsi="Times New Roman"/>
          <w:sz w:val="24"/>
        </w:rPr>
      </w:pPr>
      <w:r w:rsidRPr="004A5E78">
        <w:rPr>
          <w:rFonts w:ascii="ＭＳ Ｐ明朝" w:eastAsia="ＭＳ Ｐ明朝" w:hAnsi="ＭＳ Ｐ明朝" w:hint="eastAsia"/>
          <w:sz w:val="18"/>
          <w:szCs w:val="18"/>
        </w:rPr>
        <w:t>（教職関係科目）</w:t>
      </w:r>
    </w:p>
    <w:tbl>
      <w:tblPr>
        <w:tblW w:w="4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3"/>
        <w:gridCol w:w="1843"/>
      </w:tblGrid>
      <w:tr w:rsidR="004855D8" w:rsidRPr="004A5E78" w14:paraId="5C491AB5" w14:textId="77777777" w:rsidTr="005E5A97">
        <w:tc>
          <w:tcPr>
            <w:tcW w:w="2811" w:type="pct"/>
            <w:tcBorders>
              <w:bottom w:val="single" w:sz="4" w:space="0" w:color="auto"/>
            </w:tcBorders>
            <w:hideMark/>
          </w:tcPr>
          <w:p w14:paraId="584EFBEE" w14:textId="77777777" w:rsidR="004855D8" w:rsidRPr="004A5E78" w:rsidRDefault="004855D8" w:rsidP="005E5A9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授業科目名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hideMark/>
          </w:tcPr>
          <w:p w14:paraId="6923B519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単位数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hideMark/>
          </w:tcPr>
          <w:p w14:paraId="19E75F8B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備考</w:t>
            </w:r>
          </w:p>
        </w:tc>
      </w:tr>
      <w:tr w:rsidR="004855D8" w:rsidRPr="004A5E78" w14:paraId="7EF3FE57" w14:textId="77777777" w:rsidTr="005E5A97">
        <w:tc>
          <w:tcPr>
            <w:tcW w:w="281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8F8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国語科教育法（基礎）</w:t>
            </w:r>
          </w:p>
        </w:tc>
        <w:tc>
          <w:tcPr>
            <w:tcW w:w="83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C6B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bottom w:val="nil"/>
            </w:tcBorders>
            <w:hideMark/>
          </w:tcPr>
          <w:p w14:paraId="2001C51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教職に関する科目 </w:t>
            </w:r>
          </w:p>
        </w:tc>
      </w:tr>
      <w:tr w:rsidR="004855D8" w:rsidRPr="004A5E78" w14:paraId="43B1D13C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145C4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国語科教育法（実践）Ａ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E5B47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6D507BF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7A319C1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4BE58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国語科教育法（実践）Ｂ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6FDC1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1D71890B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5FCDDE3C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1C7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国語科教育法（実践）Ｃ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FC4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061E9F3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D913900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38FEA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社会科・地理歴史科教育法（基礎）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50856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155D7654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A4C1FE6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48F98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社会科・地理歴史科教育法（実践）Ａ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55E7B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3C46919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46EEAA6C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0B6C9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社会科・地理歴史科教育法（実践）Ｂ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11D27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71683CBA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80860EA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CDF01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社会科・公民科教育法（基礎）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4072D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3E240CB5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5F58EC3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A9D5E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社会科・公民科教育法（実践）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3E702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5DF1F29E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FF0C3E3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28FE0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数学科教育法（基礎）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677B1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192A89A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5212022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78F9E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数学科教育法（実践）Ａ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D640F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1EA46E1D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A88717D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A8AC7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数学科教育法（実践）Ｂ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AA047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53B38F2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64DB151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68E78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数学科教育法（実践）Ｃ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46511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64E5FDFD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292E907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86B88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理科教育法（基礎）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22AF4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3016B7B8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22A0235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B3EC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理科教育法（実践）Ａ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D1A4F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3CA71DAB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34949D8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3AA55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理科教育法（実践）Ｂ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A5B1E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3B16586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ADB3729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2BDB0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理科教育法（実践）Ｃ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3B0BA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20AF945B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6837680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FDA0B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保健体育科教育法（実践）Ａ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C89AD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6FFA75BB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D0CAD73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5F82C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保健体育科教育法（実践）Ｂ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E8A92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046F409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357DA68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6E6C1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保健体育科教育法（実践）Ｃ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F3109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3F90595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B26B319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280E0" w14:textId="77777777" w:rsidR="004855D8" w:rsidRPr="004A5E78" w:rsidRDefault="004855D8" w:rsidP="005E5A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英語科教育法（基礎）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6FAF3" w14:textId="77777777" w:rsidR="004855D8" w:rsidRPr="004A5E78" w:rsidRDefault="004855D8" w:rsidP="005E5A97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2306137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2A5510F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19641" w14:textId="77777777" w:rsidR="004855D8" w:rsidRPr="004A5E78" w:rsidRDefault="004855D8" w:rsidP="005E5A97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英語科教育法（実践）Ａ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E2316" w14:textId="77777777" w:rsidR="004855D8" w:rsidRPr="004A5E78" w:rsidRDefault="004855D8" w:rsidP="005E5A9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65F4FD46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96874FC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34BC6" w14:textId="77777777" w:rsidR="004855D8" w:rsidRPr="004A5E78" w:rsidRDefault="004855D8" w:rsidP="005E5A97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英語科教育法（実践）Ｂ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E9B90" w14:textId="77777777" w:rsidR="004855D8" w:rsidRPr="004A5E78" w:rsidRDefault="004855D8" w:rsidP="005E5A9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1542A960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5D1AB6CF" w14:textId="77777777" w:rsidTr="005E5A97">
        <w:tc>
          <w:tcPr>
            <w:tcW w:w="2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CA85B" w14:textId="77777777" w:rsidR="004855D8" w:rsidRPr="004A5E78" w:rsidRDefault="004855D8" w:rsidP="005E5A97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 w:hint="eastAsia"/>
                <w:sz w:val="17"/>
                <w:szCs w:val="17"/>
              </w:rPr>
              <w:t>英語科教育法（実践）Ｃ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3AFD5" w14:textId="77777777" w:rsidR="004855D8" w:rsidRPr="004A5E78" w:rsidRDefault="004855D8" w:rsidP="005E5A9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z w:val="17"/>
                <w:szCs w:val="17"/>
              </w:rPr>
            </w:pPr>
            <w:r w:rsidRPr="004A5E78">
              <w:rPr>
                <w:rFonts w:ascii="ＭＳ Ｐ明朝" w:eastAsia="ＭＳ Ｐ明朝" w:hAnsi="ＭＳ Ｐ明朝" w:cs="ＭＳ Ｐゴシック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606D531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245FB35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64E4084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教育心理</w:t>
            </w:r>
            <w:r w:rsidRPr="004A5E78">
              <w:rPr>
                <w:rFonts w:ascii="ＭＳ 明朝" w:hAnsi="ＭＳ 明朝" w:cs="ＭＳ 明朝" w:hint="eastAsia"/>
                <w:sz w:val="17"/>
                <w:szCs w:val="17"/>
              </w:rPr>
              <w:t>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1B1E66E9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785EA75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1C81F81A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31C31B5D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教育心理</w:t>
            </w:r>
            <w:r w:rsidRPr="004A5E78">
              <w:rPr>
                <w:rFonts w:ascii="ＭＳ 明朝" w:hAnsi="ＭＳ 明朝" w:cs="ＭＳ 明朝" w:hint="eastAsia"/>
                <w:sz w:val="17"/>
                <w:szCs w:val="17"/>
              </w:rPr>
              <w:t>Ⅱ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24FD82F9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2C96492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D4C033C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4117AC20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教育原理</w:t>
            </w:r>
            <w:r w:rsidRPr="004A5E78">
              <w:rPr>
                <w:rFonts w:ascii="ＭＳ 明朝" w:hAnsi="ＭＳ 明朝" w:hint="eastAsia"/>
                <w:sz w:val="17"/>
                <w:szCs w:val="17"/>
              </w:rPr>
              <w:t>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443327A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7986392A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E8F49AF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5824DBC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教育原理Ⅱ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90F557B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7C4F056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1F43F0B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5A0AB5C9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道徳教育の理論と実践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67ECB98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7F977F1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D7FA835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42237C29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道徳教育法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65F11C6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6839D3C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92142FE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7564C454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総合的な学習の時間の指導法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5CCCADE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1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C8F8656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FF68178" w14:textId="77777777" w:rsidTr="005E5A97">
        <w:trPr>
          <w:trHeight w:val="270"/>
        </w:trPr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0C13FB7E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特別活動</w:t>
            </w:r>
            <w:r w:rsidRPr="004A5E78">
              <w:rPr>
                <w:rFonts w:ascii="ＭＳ 明朝" w:hAnsi="ＭＳ 明朝" w:hint="eastAsia"/>
                <w:sz w:val="17"/>
                <w:szCs w:val="17"/>
              </w:rPr>
              <w:t>論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75A3D5EE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2952FE6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E74D978" w14:textId="77777777" w:rsidTr="005E5A97">
        <w:trPr>
          <w:trHeight w:val="240"/>
        </w:trPr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5ED1C07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特別活動</w:t>
            </w:r>
            <w:r w:rsidRPr="004A5E78">
              <w:rPr>
                <w:rFonts w:ascii="ＭＳ 明朝" w:hAnsi="ＭＳ 明朝" w:hint="eastAsia"/>
                <w:sz w:val="17"/>
                <w:szCs w:val="17"/>
              </w:rPr>
              <w:t>の指導法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2FD0A5F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727BB25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39D32A5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33C796CD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lastRenderedPageBreak/>
              <w:t>教師論</w:t>
            </w:r>
            <w:r w:rsidRPr="004A5E78">
              <w:rPr>
                <w:rFonts w:ascii="ＭＳ 明朝" w:hAnsi="ＭＳ 明朝" w:hint="eastAsia"/>
                <w:sz w:val="17"/>
                <w:szCs w:val="17"/>
              </w:rPr>
              <w:t>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0AF117E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5E2DF1A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35E6FA8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60ACB1A4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教師論Ⅱ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C27C84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7D3B349D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959A9AE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38EE6D5A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教育と社会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2DE5F00F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69374B89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5A4FDB4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4FCF22B2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特別支援教育総論Ⅰ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872E021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1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4A0D272E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1B576DF7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55A5D51B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特別支援教育総論Ⅱ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5ED4A3E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1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B4619C6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987D5DE" w14:textId="77777777" w:rsidTr="005E5A97">
        <w:trPr>
          <w:trHeight w:val="285"/>
        </w:trPr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04225694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教育課程</w:t>
            </w:r>
            <w:r w:rsidRPr="002F165D">
              <w:rPr>
                <w:rFonts w:ascii="ＭＳ 明朝" w:hAnsi="ＭＳ 明朝" w:hint="eastAsia"/>
                <w:sz w:val="17"/>
                <w:szCs w:val="17"/>
              </w:rPr>
              <w:t>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346027EF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67E8D031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4B358738" w14:textId="77777777" w:rsidTr="005E5A97">
        <w:trPr>
          <w:trHeight w:val="285"/>
        </w:trPr>
        <w:tc>
          <w:tcPr>
            <w:tcW w:w="2811" w:type="pct"/>
            <w:tcBorders>
              <w:top w:val="nil"/>
              <w:bottom w:val="nil"/>
            </w:tcBorders>
          </w:tcPr>
          <w:p w14:paraId="1B249F56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教育課程Ⅱ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701591E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39C4BA8D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7CC49FB" w14:textId="77777777" w:rsidTr="005E5A97">
        <w:trPr>
          <w:trHeight w:val="300"/>
        </w:trPr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5F913A92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教育の方法</w:t>
            </w:r>
            <w:r w:rsidRPr="002F165D">
              <w:rPr>
                <w:rFonts w:ascii="ＭＳ 明朝" w:hAnsi="ＭＳ 明朝" w:hint="eastAsia"/>
                <w:sz w:val="17"/>
                <w:szCs w:val="17"/>
              </w:rPr>
              <w:t>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6180DAF6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275D0D19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7FFF741" w14:textId="77777777" w:rsidTr="005E5A97">
        <w:trPr>
          <w:trHeight w:val="300"/>
        </w:trPr>
        <w:tc>
          <w:tcPr>
            <w:tcW w:w="2811" w:type="pct"/>
            <w:tcBorders>
              <w:top w:val="nil"/>
              <w:bottom w:val="nil"/>
            </w:tcBorders>
          </w:tcPr>
          <w:p w14:paraId="333EEA1E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教育の方法Ⅱ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FA842C4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4515FFB7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33E4346" w14:textId="77777777" w:rsidTr="005E5A97">
        <w:trPr>
          <w:trHeight w:val="300"/>
        </w:trPr>
        <w:tc>
          <w:tcPr>
            <w:tcW w:w="2811" w:type="pct"/>
            <w:tcBorders>
              <w:top w:val="nil"/>
              <w:bottom w:val="nil"/>
            </w:tcBorders>
          </w:tcPr>
          <w:p w14:paraId="31BD6868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ICTを活用した効果的な授業づくり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A5B37EB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1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287D1FEB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11DAA765" w14:textId="77777777" w:rsidTr="005E5A97">
        <w:trPr>
          <w:trHeight w:val="270"/>
        </w:trPr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66A7CA84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進路指導・生徒指導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4E110DFB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7F5242D3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415ABC47" w14:textId="77777777" w:rsidTr="005E5A97">
        <w:trPr>
          <w:trHeight w:val="240"/>
        </w:trPr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0C548238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/>
                <w:sz w:val="17"/>
                <w:szCs w:val="17"/>
              </w:rPr>
              <w:t>生徒指導・</w:t>
            </w:r>
            <w:r w:rsidRPr="002F165D">
              <w:rPr>
                <w:rFonts w:ascii="ＭＳ 明朝" w:hAnsi="ＭＳ 明朝" w:hint="eastAsia"/>
                <w:sz w:val="17"/>
                <w:szCs w:val="17"/>
              </w:rPr>
              <w:t>進路指導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21145E7C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2579811B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4167FDD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50F5D6F8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教育相談</w:t>
            </w:r>
            <w:r w:rsidRPr="004A5E78">
              <w:rPr>
                <w:rFonts w:ascii="ＭＳ 明朝" w:hAnsi="ＭＳ 明朝" w:cs="ＭＳ 明朝" w:hint="eastAsia"/>
                <w:sz w:val="17"/>
                <w:szCs w:val="17"/>
              </w:rPr>
              <w:t>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0244C68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2380179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FC00021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6E33F0A3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教育相談</w:t>
            </w:r>
            <w:r w:rsidRPr="004A5E78">
              <w:rPr>
                <w:rFonts w:ascii="ＭＳ 明朝" w:hAnsi="ＭＳ 明朝" w:cs="ＭＳ 明朝" w:hint="eastAsia"/>
                <w:sz w:val="17"/>
                <w:szCs w:val="17"/>
              </w:rPr>
              <w:t>Ⅱ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59A395A0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73AFF11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7DC2AF2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43D1BBA5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教育実習</w:t>
            </w:r>
            <w:r w:rsidRPr="004A5E78">
              <w:rPr>
                <w:rFonts w:ascii="ＭＳ 明朝" w:hAnsi="ＭＳ 明朝" w:cs="ＭＳ 明朝" w:hint="eastAsia"/>
                <w:sz w:val="17"/>
                <w:szCs w:val="17"/>
              </w:rPr>
              <w:t>Ⅰ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6018719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3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24CBC1F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0D26A69" w14:textId="77777777" w:rsidTr="005E5A97">
        <w:tc>
          <w:tcPr>
            <w:tcW w:w="2811" w:type="pct"/>
            <w:tcBorders>
              <w:top w:val="nil"/>
              <w:bottom w:val="nil"/>
            </w:tcBorders>
            <w:hideMark/>
          </w:tcPr>
          <w:p w14:paraId="14684B13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教育実習</w:t>
            </w:r>
            <w:r w:rsidRPr="004A5E78">
              <w:rPr>
                <w:rFonts w:ascii="ＭＳ 明朝" w:hAnsi="ＭＳ 明朝" w:cs="ＭＳ 明朝" w:hint="eastAsia"/>
                <w:sz w:val="17"/>
                <w:szCs w:val="17"/>
              </w:rPr>
              <w:t>Ⅱ</w:t>
            </w:r>
          </w:p>
        </w:tc>
        <w:tc>
          <w:tcPr>
            <w:tcW w:w="833" w:type="pct"/>
            <w:tcBorders>
              <w:top w:val="nil"/>
              <w:bottom w:val="nil"/>
            </w:tcBorders>
            <w:hideMark/>
          </w:tcPr>
          <w:p w14:paraId="0014E47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5</w:t>
            </w:r>
          </w:p>
        </w:tc>
        <w:tc>
          <w:tcPr>
            <w:tcW w:w="1355" w:type="pct"/>
            <w:tcBorders>
              <w:top w:val="nil"/>
              <w:bottom w:val="nil"/>
            </w:tcBorders>
            <w:hideMark/>
          </w:tcPr>
          <w:p w14:paraId="3C8E0E96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0E72D70" w14:textId="77777777" w:rsidTr="005E5A97">
        <w:tc>
          <w:tcPr>
            <w:tcW w:w="2811" w:type="pct"/>
            <w:tcBorders>
              <w:top w:val="nil"/>
              <w:bottom w:val="single" w:sz="4" w:space="0" w:color="auto"/>
            </w:tcBorders>
            <w:hideMark/>
          </w:tcPr>
          <w:p w14:paraId="1348FE10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教職実践演習</w:t>
            </w:r>
            <w:r w:rsidRPr="004A5E78">
              <w:rPr>
                <w:rFonts w:ascii="ＭＳ 明朝" w:hAnsi="ＭＳ 明朝" w:hint="eastAsia"/>
                <w:sz w:val="17"/>
                <w:szCs w:val="17"/>
              </w:rPr>
              <w:t>(中・高)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hideMark/>
          </w:tcPr>
          <w:p w14:paraId="72475CF6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single" w:sz="4" w:space="0" w:color="auto"/>
            </w:tcBorders>
            <w:hideMark/>
          </w:tcPr>
          <w:p w14:paraId="36C64F9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4756BCB4" w14:textId="77777777" w:rsidTr="005E5A97">
        <w:tc>
          <w:tcPr>
            <w:tcW w:w="2811" w:type="pct"/>
            <w:tcBorders>
              <w:top w:val="single" w:sz="4" w:space="0" w:color="auto"/>
              <w:bottom w:val="nil"/>
            </w:tcBorders>
          </w:tcPr>
          <w:p w14:paraId="6FC711A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政治学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42FC35B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4</w:t>
            </w:r>
          </w:p>
        </w:tc>
        <w:tc>
          <w:tcPr>
            <w:tcW w:w="1355" w:type="pct"/>
            <w:tcBorders>
              <w:bottom w:val="nil"/>
            </w:tcBorders>
          </w:tcPr>
          <w:p w14:paraId="60A57A6E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教科に関する科目</w:t>
            </w:r>
          </w:p>
        </w:tc>
      </w:tr>
      <w:tr w:rsidR="004855D8" w:rsidRPr="004A5E78" w14:paraId="0D018004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65923110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国際政治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4710D54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4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7019132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63B565A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0D98C4D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哲学概論Ⅰ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8C4261A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57F67D8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9197B3D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4D6C832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哲学概論Ⅱ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6F03B7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59255ACE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4F9ED7B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319983F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倫理学概論Ⅰ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967718A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407BB5CA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A60348C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6318857D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倫理学概論Ⅱ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EC5E54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48F9989A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76CC27C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47CCA83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宗教学概論Ⅰ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15E192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61F7B878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5C08600C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226E08A8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宗教学概論Ⅱ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24EE760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580F3F9D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E9F2B51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4859896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日本史学特殊講義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DF9BEA4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61135B3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49D6D827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7B4D9033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史学概論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9A1E33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295D9F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428279B4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522F35B3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東洋史学特殊講義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82BE339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46B901A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50350CFE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2283D425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西洋史学特殊講義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66E5C8B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42E116D0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8C63606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1E40478A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心理学概論Ⅰ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30535C0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19EBDE9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7082B652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37133363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心理学概論Ⅱ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6A7211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4ACB404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2EBFE95A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619962D2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地理学Ⅰ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470F605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C9AEE98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1A8CFBDC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1367FB03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地理学Ⅱ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7156959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2B774B35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30295C55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2DA6E4F7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地誌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6AA9A7D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9F5A78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03E97EAC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3DC804BE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人間－環境システム学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D6ABB06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4295B264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62D66B6C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2FAD45E1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文化人類学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55EA7D3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3B591063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4A5E78" w14:paraId="44B9B383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56E3F6AF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lastRenderedPageBreak/>
              <w:t>国際経済Ⅰ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027B795C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A5E78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55EB7378" w14:textId="77777777" w:rsidR="004855D8" w:rsidRPr="004A5E78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2F165D" w14:paraId="0534FA39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23288F2B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国際経済Ⅱ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60931A5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09C27CA8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2F165D" w14:paraId="69EBA75B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5C70113B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経済原論Ⅰ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251EAEF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2BAEBF3F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2F165D" w14:paraId="3D7B772F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1080353D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経済原論Ⅱ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1871D35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57784EFF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2F165D" w14:paraId="3AA9A996" w14:textId="77777777" w:rsidTr="005E5A97">
        <w:tc>
          <w:tcPr>
            <w:tcW w:w="2811" w:type="pct"/>
            <w:tcBorders>
              <w:top w:val="nil"/>
              <w:bottom w:val="nil"/>
            </w:tcBorders>
          </w:tcPr>
          <w:p w14:paraId="44982B27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現代資本主義論Ⅰ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1CBC5249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14:paraId="7FAD6932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4855D8" w:rsidRPr="002F165D" w14:paraId="5D0BF479" w14:textId="77777777" w:rsidTr="005E5A97">
        <w:tc>
          <w:tcPr>
            <w:tcW w:w="2811" w:type="pct"/>
            <w:tcBorders>
              <w:top w:val="nil"/>
            </w:tcBorders>
          </w:tcPr>
          <w:p w14:paraId="19DBB43D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現代資本主義論Ⅱ</w:t>
            </w:r>
          </w:p>
        </w:tc>
        <w:tc>
          <w:tcPr>
            <w:tcW w:w="833" w:type="pct"/>
            <w:tcBorders>
              <w:top w:val="nil"/>
            </w:tcBorders>
          </w:tcPr>
          <w:p w14:paraId="1C9E4C59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F165D">
              <w:rPr>
                <w:rFonts w:ascii="ＭＳ 明朝" w:hAnsi="ＭＳ 明朝" w:hint="eastAsia"/>
                <w:sz w:val="17"/>
                <w:szCs w:val="17"/>
              </w:rPr>
              <w:t>2</w:t>
            </w:r>
          </w:p>
        </w:tc>
        <w:tc>
          <w:tcPr>
            <w:tcW w:w="1355" w:type="pct"/>
            <w:tcBorders>
              <w:top w:val="nil"/>
            </w:tcBorders>
          </w:tcPr>
          <w:p w14:paraId="7FE3B10B" w14:textId="77777777" w:rsidR="004855D8" w:rsidRPr="002F165D" w:rsidRDefault="004855D8" w:rsidP="005E5A97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14:paraId="2EAE9B01" w14:textId="77777777" w:rsidR="004855D8" w:rsidRPr="002F165D" w:rsidRDefault="004855D8" w:rsidP="004855D8">
      <w:pPr>
        <w:jc w:val="left"/>
        <w:rPr>
          <w:rFonts w:ascii="ＭＳ 明朝" w:cstheme="minorBidi"/>
          <w:snapToGrid/>
          <w:kern w:val="2"/>
          <w:sz w:val="18"/>
          <w:szCs w:val="18"/>
        </w:rPr>
      </w:pPr>
      <w:r w:rsidRPr="002F165D">
        <w:rPr>
          <w:rFonts w:ascii="ＭＳ 明朝" w:cstheme="minorBidi"/>
          <w:snapToGrid/>
          <w:kern w:val="2"/>
          <w:sz w:val="18"/>
          <w:szCs w:val="18"/>
        </w:rPr>
        <w:t>（</w:t>
      </w:r>
      <w:r w:rsidRPr="002F165D">
        <w:rPr>
          <w:rFonts w:ascii="ＭＳ 明朝" w:cstheme="minorBidi" w:hint="eastAsia"/>
          <w:snapToGrid/>
          <w:kern w:val="2"/>
          <w:sz w:val="18"/>
          <w:szCs w:val="18"/>
        </w:rPr>
        <w:t>特設</w:t>
      </w:r>
      <w:r w:rsidRPr="002F165D">
        <w:rPr>
          <w:rFonts w:ascii="ＭＳ 明朝" w:cstheme="minorBidi"/>
          <w:snapToGrid/>
          <w:kern w:val="2"/>
          <w:sz w:val="18"/>
          <w:szCs w:val="18"/>
        </w:rPr>
        <w:t>科目）</w:t>
      </w:r>
    </w:p>
    <w:tbl>
      <w:tblPr>
        <w:tblStyle w:val="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1047"/>
        <w:gridCol w:w="1908"/>
      </w:tblGrid>
      <w:tr w:rsidR="004855D8" w:rsidRPr="002F165D" w14:paraId="567CE080" w14:textId="77777777" w:rsidTr="005E5A97">
        <w:trPr>
          <w:trHeight w:hRule="exact" w:val="255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F0E" w14:textId="77777777" w:rsidR="004855D8" w:rsidRPr="002F165D" w:rsidRDefault="004855D8" w:rsidP="005E5A97">
            <w:pPr>
              <w:jc w:val="center"/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  <w:r w:rsidRPr="002F165D">
              <w:rPr>
                <w:rFonts w:ascii="ＭＳ 明朝" w:eastAsiaTheme="minorEastAsia" w:hAnsiTheme="minorHAnsi" w:cstheme="minorBidi" w:hint="eastAsia"/>
                <w:kern w:val="2"/>
                <w:sz w:val="17"/>
                <w:szCs w:val="17"/>
              </w:rPr>
              <w:t>授業科目名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70C" w14:textId="77777777" w:rsidR="004855D8" w:rsidRPr="002F165D" w:rsidRDefault="004855D8" w:rsidP="005E5A97">
            <w:pPr>
              <w:jc w:val="center"/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  <w:r w:rsidRPr="002F165D">
              <w:rPr>
                <w:rFonts w:ascii="ＭＳ 明朝" w:eastAsiaTheme="minorEastAsia" w:hAnsiTheme="minorHAnsi" w:cstheme="minorBidi" w:hint="eastAsia"/>
                <w:kern w:val="2"/>
                <w:sz w:val="17"/>
                <w:szCs w:val="17"/>
              </w:rPr>
              <w:t>単位数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DADAF" w14:textId="77777777" w:rsidR="004855D8" w:rsidRPr="002F165D" w:rsidRDefault="004855D8" w:rsidP="005E5A97">
            <w:pPr>
              <w:jc w:val="center"/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  <w:r w:rsidRPr="002F165D">
              <w:rPr>
                <w:rFonts w:ascii="ＭＳ 明朝" w:eastAsiaTheme="minorEastAsia" w:hAnsiTheme="minorHAnsi" w:cstheme="minorBidi" w:hint="eastAsia"/>
                <w:kern w:val="2"/>
                <w:sz w:val="17"/>
                <w:szCs w:val="17"/>
              </w:rPr>
              <w:t>備考</w:t>
            </w:r>
          </w:p>
        </w:tc>
      </w:tr>
      <w:tr w:rsidR="004855D8" w:rsidRPr="002F165D" w14:paraId="13CA33A5" w14:textId="77777777" w:rsidTr="005E5A97">
        <w:trPr>
          <w:trHeight w:hRule="exact" w:val="255"/>
        </w:trPr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14:paraId="0FBD64BF" w14:textId="77777777" w:rsidR="004855D8" w:rsidRPr="002F165D" w:rsidRDefault="004855D8" w:rsidP="005E5A97">
            <w:pPr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  <w:r w:rsidRPr="002F165D">
              <w:rPr>
                <w:rFonts w:hint="eastAsia"/>
                <w:sz w:val="17"/>
                <w:szCs w:val="17"/>
              </w:rPr>
              <w:t>学校教育高度化特設科目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A97B" w14:textId="6AB7E578" w:rsidR="004855D8" w:rsidRPr="00A34F0C" w:rsidRDefault="00A34F0C" w:rsidP="00A34F0C">
            <w:pPr>
              <w:jc w:val="center"/>
              <w:rPr>
                <w:rFonts w:ascii="ＭＳ 明朝" w:hAnsi="ＭＳ 明朝" w:cstheme="minorBidi"/>
                <w:kern w:val="2"/>
                <w:sz w:val="17"/>
                <w:szCs w:val="17"/>
              </w:rPr>
            </w:pPr>
            <w:r>
              <w:rPr>
                <w:rFonts w:ascii="ＭＳ 明朝" w:hAnsi="ＭＳ 明朝" w:cstheme="minorBidi" w:hint="eastAsia"/>
                <w:kern w:val="2"/>
                <w:sz w:val="17"/>
                <w:szCs w:val="17"/>
              </w:rPr>
              <w:t>各2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6648D96E" w14:textId="77777777" w:rsidR="004855D8" w:rsidRPr="002F165D" w:rsidRDefault="004855D8" w:rsidP="005E5A97">
            <w:pPr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</w:p>
        </w:tc>
      </w:tr>
      <w:tr w:rsidR="004855D8" w:rsidRPr="002F165D" w14:paraId="25DD009B" w14:textId="77777777" w:rsidTr="005E5A97">
        <w:trPr>
          <w:trHeight w:hRule="exact" w:val="255"/>
        </w:trPr>
        <w:tc>
          <w:tcPr>
            <w:tcW w:w="3844" w:type="dxa"/>
            <w:tcBorders>
              <w:right w:val="single" w:sz="4" w:space="0" w:color="auto"/>
            </w:tcBorders>
          </w:tcPr>
          <w:p w14:paraId="4F2BFCE2" w14:textId="77777777" w:rsidR="004855D8" w:rsidRPr="002F165D" w:rsidRDefault="004855D8" w:rsidP="005E5A97">
            <w:pPr>
              <w:rPr>
                <w:rFonts w:asciiTheme="minorEastAsia" w:eastAsiaTheme="minorEastAsia" w:hAnsiTheme="minorEastAsia"/>
                <w:kern w:val="2"/>
                <w:sz w:val="17"/>
                <w:szCs w:val="17"/>
              </w:rPr>
            </w:pPr>
            <w:r w:rsidRPr="002F165D">
              <w:rPr>
                <w:rFonts w:hint="eastAsia"/>
                <w:sz w:val="17"/>
                <w:szCs w:val="17"/>
              </w:rPr>
              <w:t>バリアフリー教育特設科目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14:paraId="65914FED" w14:textId="1FC337F8" w:rsidR="004855D8" w:rsidRPr="002F165D" w:rsidRDefault="00A34F0C" w:rsidP="005E5A97">
            <w:pPr>
              <w:jc w:val="center"/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  <w:r>
              <w:rPr>
                <w:rFonts w:ascii="ＭＳ 明朝" w:hAnsi="ＭＳ 明朝" w:cstheme="minorBidi" w:hint="eastAsia"/>
                <w:kern w:val="2"/>
                <w:sz w:val="17"/>
                <w:szCs w:val="17"/>
              </w:rPr>
              <w:t>各</w:t>
            </w:r>
            <w:r>
              <w:rPr>
                <w:rFonts w:ascii="ＭＳ 明朝" w:hAnsi="ＭＳ 明朝" w:cstheme="minorBidi" w:hint="eastAsia"/>
                <w:kern w:val="2"/>
                <w:sz w:val="17"/>
                <w:szCs w:val="17"/>
              </w:rPr>
              <w:t>1～</w:t>
            </w:r>
            <w:r>
              <w:rPr>
                <w:rFonts w:ascii="ＭＳ 明朝" w:hAnsi="ＭＳ 明朝" w:cstheme="minorBidi" w:hint="eastAsia"/>
                <w:kern w:val="2"/>
                <w:sz w:val="17"/>
                <w:szCs w:val="17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12B43189" w14:textId="77777777" w:rsidR="004855D8" w:rsidRPr="002F165D" w:rsidRDefault="004855D8" w:rsidP="005E5A97">
            <w:pPr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</w:p>
        </w:tc>
      </w:tr>
      <w:tr w:rsidR="004855D8" w:rsidRPr="002F165D" w14:paraId="6363937E" w14:textId="77777777" w:rsidTr="005E5A97">
        <w:trPr>
          <w:trHeight w:hRule="exact" w:val="255"/>
        </w:trPr>
        <w:tc>
          <w:tcPr>
            <w:tcW w:w="3844" w:type="dxa"/>
            <w:tcBorders>
              <w:right w:val="single" w:sz="4" w:space="0" w:color="auto"/>
            </w:tcBorders>
          </w:tcPr>
          <w:p w14:paraId="2A6CF7C0" w14:textId="77777777" w:rsidR="004855D8" w:rsidRPr="002F165D" w:rsidRDefault="004855D8" w:rsidP="005E5A97">
            <w:pPr>
              <w:rPr>
                <w:rFonts w:asciiTheme="minorEastAsia" w:eastAsiaTheme="minorEastAsia" w:hAnsiTheme="minorEastAsia"/>
                <w:kern w:val="2"/>
                <w:sz w:val="17"/>
                <w:szCs w:val="17"/>
              </w:rPr>
            </w:pPr>
            <w:r w:rsidRPr="002F165D">
              <w:rPr>
                <w:rFonts w:hint="eastAsia"/>
                <w:sz w:val="17"/>
                <w:szCs w:val="17"/>
              </w:rPr>
              <w:t>発達保育実践政策学特設科目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14:paraId="3169587E" w14:textId="08148B58" w:rsidR="004855D8" w:rsidRPr="002F165D" w:rsidRDefault="00A34F0C" w:rsidP="005E5A97">
            <w:pPr>
              <w:jc w:val="center"/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  <w:r>
              <w:rPr>
                <w:rFonts w:ascii="ＭＳ 明朝" w:hAnsi="ＭＳ 明朝" w:cstheme="minorBidi" w:hint="eastAsia"/>
                <w:kern w:val="2"/>
                <w:sz w:val="17"/>
                <w:szCs w:val="17"/>
              </w:rPr>
              <w:t>各2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3174A826" w14:textId="77777777" w:rsidR="004855D8" w:rsidRPr="002F165D" w:rsidRDefault="004855D8" w:rsidP="005E5A97">
            <w:pPr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</w:p>
        </w:tc>
      </w:tr>
      <w:tr w:rsidR="004855D8" w:rsidRPr="002F165D" w14:paraId="06E86C8B" w14:textId="77777777" w:rsidTr="005E5A97">
        <w:trPr>
          <w:trHeight w:hRule="exact" w:val="293"/>
        </w:trPr>
        <w:tc>
          <w:tcPr>
            <w:tcW w:w="3844" w:type="dxa"/>
            <w:tcBorders>
              <w:right w:val="single" w:sz="4" w:space="0" w:color="auto"/>
            </w:tcBorders>
          </w:tcPr>
          <w:p w14:paraId="7E1E32DE" w14:textId="77777777" w:rsidR="004855D8" w:rsidRPr="002F165D" w:rsidRDefault="004855D8" w:rsidP="005E5A97">
            <w:pPr>
              <w:rPr>
                <w:w w:val="80"/>
                <w:sz w:val="17"/>
                <w:szCs w:val="17"/>
              </w:rPr>
            </w:pPr>
            <w:r w:rsidRPr="002F165D">
              <w:rPr>
                <w:rFonts w:hint="eastAsia"/>
                <w:sz w:val="17"/>
                <w:szCs w:val="17"/>
              </w:rPr>
              <w:t>芸術創造特設科目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14:paraId="679276A4" w14:textId="173250EA" w:rsidR="004855D8" w:rsidRPr="002F165D" w:rsidRDefault="00A34F0C" w:rsidP="005E5A97">
            <w:pPr>
              <w:jc w:val="center"/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  <w:r>
              <w:rPr>
                <w:rFonts w:ascii="ＭＳ 明朝" w:hAnsi="ＭＳ 明朝" w:cstheme="minorBidi" w:hint="eastAsia"/>
                <w:kern w:val="2"/>
                <w:sz w:val="17"/>
                <w:szCs w:val="17"/>
              </w:rPr>
              <w:t>各2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78DE657D" w14:textId="77777777" w:rsidR="004855D8" w:rsidRPr="002F165D" w:rsidRDefault="004855D8" w:rsidP="005E5A97">
            <w:pPr>
              <w:rPr>
                <w:rFonts w:ascii="ＭＳ 明朝" w:eastAsiaTheme="minorEastAsia" w:hAnsiTheme="minorHAnsi" w:cstheme="minorBidi"/>
                <w:kern w:val="2"/>
                <w:sz w:val="17"/>
                <w:szCs w:val="17"/>
              </w:rPr>
            </w:pPr>
          </w:p>
        </w:tc>
      </w:tr>
    </w:tbl>
    <w:p w14:paraId="27DDCAD6" w14:textId="77777777" w:rsidR="002F385F" w:rsidRDefault="002F385F"/>
    <w:sectPr w:rsidR="002F385F" w:rsidSect="000E6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B182" w14:textId="77777777" w:rsidR="004855D8" w:rsidRDefault="004855D8" w:rsidP="004855D8">
      <w:r>
        <w:separator/>
      </w:r>
    </w:p>
  </w:endnote>
  <w:endnote w:type="continuationSeparator" w:id="0">
    <w:p w14:paraId="5CD407CB" w14:textId="77777777" w:rsidR="004855D8" w:rsidRDefault="004855D8" w:rsidP="004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F408" w14:textId="77777777" w:rsidR="004855D8" w:rsidRDefault="004855D8" w:rsidP="004855D8">
      <w:r>
        <w:separator/>
      </w:r>
    </w:p>
  </w:footnote>
  <w:footnote w:type="continuationSeparator" w:id="0">
    <w:p w14:paraId="40E04883" w14:textId="77777777" w:rsidR="004855D8" w:rsidRDefault="004855D8" w:rsidP="0048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76"/>
    <w:rsid w:val="000E6F64"/>
    <w:rsid w:val="002F385F"/>
    <w:rsid w:val="004855D8"/>
    <w:rsid w:val="00A34F0C"/>
    <w:rsid w:val="00B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9FF8A"/>
  <w15:chartTrackingRefBased/>
  <w15:docId w15:val="{E3BB2836-7883-4966-93FC-A9425239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D8"/>
    <w:rPr>
      <w:rFonts w:ascii="Century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5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</w:rPr>
  </w:style>
  <w:style w:type="character" w:customStyle="1" w:styleId="a4">
    <w:name w:val="ヘッダー (文字)"/>
    <w:basedOn w:val="a0"/>
    <w:link w:val="a3"/>
    <w:uiPriority w:val="99"/>
    <w:rsid w:val="004855D8"/>
  </w:style>
  <w:style w:type="paragraph" w:styleId="a5">
    <w:name w:val="footer"/>
    <w:basedOn w:val="a"/>
    <w:link w:val="a6"/>
    <w:uiPriority w:val="99"/>
    <w:unhideWhenUsed/>
    <w:rsid w:val="004855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</w:rPr>
  </w:style>
  <w:style w:type="character" w:customStyle="1" w:styleId="a6">
    <w:name w:val="フッター (文字)"/>
    <w:basedOn w:val="a0"/>
    <w:link w:val="a5"/>
    <w:uiPriority w:val="99"/>
    <w:rsid w:val="004855D8"/>
  </w:style>
  <w:style w:type="table" w:customStyle="1" w:styleId="1">
    <w:name w:val="表 (格子)1"/>
    <w:basedOn w:val="a1"/>
    <w:next w:val="a7"/>
    <w:uiPriority w:val="39"/>
    <w:rsid w:val="004855D8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8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法務課</dc:creator>
  <cp:keywords/>
  <dc:description/>
  <cp:lastModifiedBy>田原　綾乃</cp:lastModifiedBy>
  <cp:revision>3</cp:revision>
  <dcterms:created xsi:type="dcterms:W3CDTF">2022-04-21T09:39:00Z</dcterms:created>
  <dcterms:modified xsi:type="dcterms:W3CDTF">2023-04-13T06:17:00Z</dcterms:modified>
</cp:coreProperties>
</file>