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710" w:rsidRDefault="004D4710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 xml:space="preserve">　学部学生及び大学院学生の検定料、入学料及び授業料の額</w:t>
      </w:r>
    </w:p>
    <w:p w:rsidR="004D4710" w:rsidRDefault="004D471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680"/>
        <w:gridCol w:w="1560"/>
        <w:gridCol w:w="1560"/>
        <w:gridCol w:w="2280"/>
      </w:tblGrid>
      <w:tr w:rsidR="008F1382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382" w:rsidRPr="00BB3600" w:rsidRDefault="008F1382" w:rsidP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学生の区分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1382" w:rsidRPr="00BB3600" w:rsidRDefault="008F1382" w:rsidP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学部学生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大学院学生</w:t>
            </w:r>
          </w:p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(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法科大学院学生を除く</w:t>
            </w:r>
            <w:r w:rsidRPr="00BB3600"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法科大学院学生</w:t>
            </w:r>
          </w:p>
        </w:tc>
      </w:tr>
      <w:tr w:rsidR="004D4896" w:rsidRPr="00BB3600" w:rsidTr="00FD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修士課程・専門職学位課程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710" w:rsidP="00D75A44">
            <w:pPr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博士後期課程・獣医学</w:t>
            </w:r>
            <w:r w:rsidR="00D75A44"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、</w:t>
            </w:r>
            <w:r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医学</w:t>
            </w:r>
            <w:r w:rsidR="00D75A44"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又は薬学</w:t>
            </w:r>
            <w:r w:rsidRPr="00BB3600">
              <w:rPr>
                <w:rFonts w:ascii="Times New Roman" w:hAnsi="Times New Roman" w:hint="eastAsia"/>
                <w:kern w:val="0"/>
                <w:sz w:val="20"/>
                <w:szCs w:val="20"/>
              </w:rPr>
              <w:t>を履修する博士課程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06A8" w:rsidRPr="00BB3600" w:rsidTr="00FD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検定料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  <w:tl2br w:val="single" w:sz="6" w:space="0" w:color="auto"/>
            </w:tcBorders>
            <w:vAlign w:val="center"/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6A8" w:rsidRPr="00BB3600" w:rsidRDefault="00FD06A8" w:rsidP="008F1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 xml:space="preserve">　　　　　　　　　</w:t>
            </w:r>
            <w:r w:rsidRPr="00BB3600">
              <w:rPr>
                <w:rFonts w:ascii="ＭＳ 明朝" w:hAnsi="Times New Roman"/>
                <w:kern w:val="0"/>
                <w:sz w:val="20"/>
              </w:rPr>
              <w:t>30,000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D06A8" w:rsidRPr="00BB3600" w:rsidTr="00FD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書類等による選抜　　1</w:t>
            </w:r>
            <w:r w:rsidRPr="00BB3600">
              <w:rPr>
                <w:rFonts w:ascii="ＭＳ 明朝" w:hAnsi="Times New Roman"/>
                <w:kern w:val="0"/>
                <w:sz w:val="20"/>
              </w:rPr>
              <w:t>0,000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D06A8" w:rsidRPr="00BB3600" w:rsidRDefault="00FD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4D4896" w:rsidRPr="00BB3600" w:rsidTr="00FD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第一段階目の選抜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4,000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7,000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4D4896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第二段階目の選抜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13,000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23,000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4D4896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96" w:rsidRPr="00BB3600" w:rsidRDefault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授業料</w:t>
            </w:r>
          </w:p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(年額)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 w:rsidP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5</w:t>
            </w:r>
            <w:r w:rsidR="008F1382" w:rsidRPr="00BB3600">
              <w:rPr>
                <w:rFonts w:ascii="ＭＳ 明朝" w:hAnsi="Times New Roman" w:hint="eastAsia"/>
                <w:kern w:val="0"/>
                <w:sz w:val="20"/>
              </w:rPr>
              <w:t>35</w:t>
            </w:r>
            <w:r w:rsidRPr="00BB3600">
              <w:rPr>
                <w:rFonts w:ascii="ＭＳ 明朝" w:hAnsi="Times New Roman"/>
                <w:kern w:val="0"/>
                <w:sz w:val="20"/>
              </w:rPr>
              <w:t>,800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 w:rsidP="004D48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5</w:t>
            </w:r>
            <w:r w:rsidR="008F1382" w:rsidRPr="00BB3600">
              <w:rPr>
                <w:rFonts w:ascii="ＭＳ 明朝" w:hAnsi="Times New Roman" w:hint="eastAsia"/>
                <w:kern w:val="0"/>
                <w:sz w:val="20"/>
              </w:rPr>
              <w:t>35</w:t>
            </w:r>
            <w:r w:rsidRPr="00BB3600">
              <w:rPr>
                <w:rFonts w:ascii="ＭＳ 明朝" w:hAnsi="Times New Roman"/>
                <w:kern w:val="0"/>
                <w:sz w:val="20"/>
              </w:rPr>
              <w:t>,800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8F1382" w:rsidP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ＭＳ 明朝" w:hAnsi="Times New Roman" w:hint="eastAsia"/>
                <w:kern w:val="0"/>
                <w:sz w:val="20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520,800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896" w:rsidRPr="00BB3600" w:rsidRDefault="004D4896" w:rsidP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804,000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8F1382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入学料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282,000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382" w:rsidRPr="00BB3600" w:rsidRDefault="008F1382" w:rsidP="00D75A44">
            <w:pPr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Times New Roman"/>
                <w:kern w:val="0"/>
                <w:sz w:val="20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282,000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82" w:rsidRPr="00BB3600" w:rsidRDefault="008F13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/>
                <w:kern w:val="0"/>
                <w:sz w:val="20"/>
              </w:rPr>
              <w:t>282,000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4D4710" w:rsidRDefault="004D471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D4710" w:rsidRDefault="004D4710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備考</w:t>
      </w:r>
    </w:p>
    <w:p w:rsidR="00FD06A8" w:rsidRDefault="00FD06A8" w:rsidP="00FD06A8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 xml:space="preserve">　</w:t>
      </w:r>
      <w:r w:rsidRPr="00FD06A8">
        <w:rPr>
          <w:rFonts w:ascii="ＭＳ 明朝" w:hAnsi="Times New Roman" w:hint="eastAsia"/>
          <w:kern w:val="0"/>
          <w:sz w:val="20"/>
        </w:rPr>
        <w:t>この表の検定料の項中、「大学院学生（法科大学院学生を除く）」の欄において「書類等による選抜」とあるのは、各研究科等の定めるところにより、出願書類等による選抜を行う場合の検定料の額を示す。</w:t>
      </w:r>
    </w:p>
    <w:p w:rsidR="004D4710" w:rsidRDefault="00FD06A8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2</w:t>
      </w:r>
      <w:r w:rsidR="004D4710">
        <w:rPr>
          <w:rFonts w:ascii="ＭＳ 明朝" w:hAnsi="Times New Roman" w:hint="eastAsia"/>
          <w:kern w:val="0"/>
          <w:sz w:val="20"/>
        </w:rPr>
        <w:t xml:space="preserve">　</w:t>
      </w:r>
      <w:r w:rsidRPr="00FD06A8">
        <w:rPr>
          <w:rFonts w:ascii="ＭＳ 明朝" w:hAnsi="Times New Roman" w:hint="eastAsia"/>
          <w:kern w:val="0"/>
          <w:sz w:val="20"/>
        </w:rPr>
        <w:t>この表の検定料の項中、「学部学生」及び「法科大学院学生」の欄においては、出願書類等による選抜（この表において「第一段階目の選抜」という。）の後、その合格者に限り学力検査その他による選抜（この表において「第二段階目の選抜」という。）を行う場合のそれぞれの検定料の額を示す。</w:t>
      </w:r>
    </w:p>
    <w:p w:rsidR="00D75A44" w:rsidRDefault="00D75A44" w:rsidP="00D75A44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 xml:space="preserve">3　</w:t>
      </w:r>
      <w:r w:rsidRPr="00D75A44">
        <w:rPr>
          <w:rFonts w:ascii="ＭＳ 明朝" w:hAnsi="Times New Roman" w:hint="eastAsia"/>
          <w:kern w:val="0"/>
          <w:sz w:val="20"/>
        </w:rPr>
        <w:t>この表の検定料の項中、「学部学生」の欄に定める検定料の額にかかわらず、教養学部前期課程国際教養コースへの入学に係る検定料の額は、5,000円とする。</w:t>
      </w:r>
    </w:p>
    <w:p w:rsidR="004D4710" w:rsidRDefault="00D75A44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 xml:space="preserve">4　</w:t>
      </w:r>
      <w:r w:rsidRPr="00D75A44">
        <w:rPr>
          <w:rFonts w:ascii="ＭＳ 明朝" w:hAnsi="Times New Roman" w:hint="eastAsia"/>
          <w:kern w:val="0"/>
          <w:sz w:val="20"/>
        </w:rPr>
        <w:t>学部への編入学若しくは再入学又は大学院（法科大学院を含む）への転入学若しくは再入学に係る検定料の額は、30,000円とする。</w:t>
      </w:r>
    </w:p>
    <w:p w:rsidR="004D4710" w:rsidRDefault="00D75A44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kern w:val="0"/>
          <w:sz w:val="20"/>
        </w:rPr>
        <w:t xml:space="preserve">5　</w:t>
      </w:r>
      <w:r w:rsidRPr="00D75A44">
        <w:rPr>
          <w:rFonts w:ascii="ＭＳ 明朝" w:hAnsi="Times New Roman" w:hint="eastAsia"/>
          <w:kern w:val="0"/>
          <w:sz w:val="20"/>
        </w:rPr>
        <w:t>学部への転学、編入学若しくは再入学又は大学院（法科大学院を含む）への転入学若しくは再入学をした者に係る授業料の額は、当該者の属する年次の在学者に係る額と同額とする。</w:t>
      </w:r>
    </w:p>
    <w:p w:rsidR="0065643F" w:rsidRPr="0065643F" w:rsidRDefault="0065643F" w:rsidP="0065643F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ＭＳ 明朝" w:hAnsi="Times New Roman" w:hint="eastAsia"/>
          <w:kern w:val="0"/>
          <w:sz w:val="20"/>
        </w:rPr>
      </w:pPr>
      <w:r>
        <w:rPr>
          <w:rFonts w:ascii="ＭＳ 明朝" w:hAnsi="Times New Roman" w:hint="eastAsia"/>
          <w:kern w:val="0"/>
          <w:sz w:val="20"/>
        </w:rPr>
        <w:t xml:space="preserve">6　</w:t>
      </w:r>
      <w:r w:rsidRPr="0065643F">
        <w:rPr>
          <w:rFonts w:ascii="ＭＳ 明朝" w:hAnsi="Times New Roman" w:hint="eastAsia"/>
          <w:kern w:val="0"/>
          <w:sz w:val="20"/>
        </w:rPr>
        <w:t>学部通則第50条第1項ただし書きに規定する9月入学者の授業料は、入学年度及び卒業・修了見込年度に限り、年額の12分の7を11月に、年額の12分の5を5月に、それぞれ徴収するものとする。</w:t>
      </w:r>
    </w:p>
    <w:p w:rsidR="00FD06A8" w:rsidRPr="00FD06A8" w:rsidRDefault="0065643F" w:rsidP="00FD06A8">
      <w:pPr>
        <w:wordWrap w:val="0"/>
        <w:autoSpaceDE w:val="0"/>
        <w:autoSpaceDN w:val="0"/>
        <w:adjustRightInd w:val="0"/>
        <w:spacing w:line="320" w:lineRule="atLeast"/>
        <w:ind w:left="600" w:hanging="200"/>
        <w:jc w:val="left"/>
        <w:rPr>
          <w:rFonts w:ascii="ＭＳ 明朝" w:hAnsi="Times New Roman" w:hint="eastAsia"/>
          <w:kern w:val="0"/>
          <w:sz w:val="20"/>
        </w:rPr>
      </w:pPr>
      <w:r>
        <w:rPr>
          <w:rFonts w:ascii="ＭＳ 明朝" w:hAnsi="Times New Roman"/>
          <w:kern w:val="0"/>
          <w:sz w:val="20"/>
        </w:rPr>
        <w:t>7</w:t>
      </w:r>
      <w:r w:rsidR="004D4710">
        <w:rPr>
          <w:rFonts w:ascii="ＭＳ 明朝" w:hAnsi="Times New Roman" w:hint="eastAsia"/>
          <w:kern w:val="0"/>
          <w:sz w:val="20"/>
        </w:rPr>
        <w:t xml:space="preserve">　平成</w:t>
      </w:r>
      <w:r w:rsidR="004D4710">
        <w:rPr>
          <w:rFonts w:ascii="ＭＳ 明朝" w:hAnsi="Times New Roman"/>
          <w:kern w:val="0"/>
          <w:sz w:val="20"/>
        </w:rPr>
        <w:t>10</w:t>
      </w:r>
      <w:r w:rsidR="004D4710">
        <w:rPr>
          <w:rFonts w:ascii="ＭＳ 明朝" w:hAnsi="Times New Roman" w:hint="eastAsia"/>
          <w:kern w:val="0"/>
          <w:sz w:val="20"/>
        </w:rPr>
        <w:t>年度以前の入学者に係る授業料の額は、下表のとおりとする。</w:t>
      </w:r>
    </w:p>
    <w:p w:rsidR="004D4710" w:rsidRDefault="004D471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544"/>
        <w:gridCol w:w="4544"/>
      </w:tblGrid>
      <w:tr w:rsidR="004D4896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学生の区分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学部学生及び大学院学生</w:t>
            </w:r>
            <w:r w:rsidRPr="00BB3600">
              <w:rPr>
                <w:rFonts w:ascii="ＭＳ 明朝" w:hAnsi="Times New Roman"/>
                <w:kern w:val="0"/>
                <w:sz w:val="20"/>
              </w:rPr>
              <w:t>(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法科大学院学生を除く</w:t>
            </w:r>
            <w:r w:rsidRPr="00BB3600"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4D4710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授業料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平成</w:t>
            </w:r>
            <w:r w:rsidRPr="00BB3600">
              <w:rPr>
                <w:rFonts w:ascii="ＭＳ 明朝" w:hAnsi="Times New Roman"/>
                <w:kern w:val="0"/>
                <w:sz w:val="20"/>
              </w:rPr>
              <w:t>3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BB3600">
              <w:rPr>
                <w:rFonts w:ascii="ＭＳ 明朝" w:hAnsi="Times New Roman"/>
                <w:kern w:val="0"/>
                <w:sz w:val="20"/>
              </w:rPr>
              <w:t>4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年度入学者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 xml:space="preserve">年額　</w:t>
            </w:r>
            <w:r w:rsidRPr="00BB3600">
              <w:rPr>
                <w:rFonts w:ascii="ＭＳ 明朝" w:hAnsi="Times New Roman"/>
                <w:kern w:val="0"/>
                <w:sz w:val="20"/>
              </w:rPr>
              <w:t>375,600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4D4710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平成</w:t>
            </w:r>
            <w:r w:rsidRPr="00BB3600">
              <w:rPr>
                <w:rFonts w:ascii="ＭＳ 明朝" w:hAnsi="Times New Roman"/>
                <w:kern w:val="0"/>
                <w:sz w:val="20"/>
              </w:rPr>
              <w:t>5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BB3600">
              <w:rPr>
                <w:rFonts w:ascii="ＭＳ 明朝" w:hAnsi="Times New Roman"/>
                <w:kern w:val="0"/>
                <w:sz w:val="20"/>
              </w:rPr>
              <w:t>6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年度入学者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 xml:space="preserve">年額　</w:t>
            </w:r>
            <w:r w:rsidRPr="00BB3600">
              <w:rPr>
                <w:rFonts w:ascii="ＭＳ 明朝" w:hAnsi="Times New Roman"/>
                <w:kern w:val="0"/>
                <w:sz w:val="20"/>
              </w:rPr>
              <w:t>411,600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4D4710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平成</w:t>
            </w:r>
            <w:r w:rsidRPr="00BB3600">
              <w:rPr>
                <w:rFonts w:ascii="ＭＳ 明朝" w:hAnsi="Times New Roman"/>
                <w:kern w:val="0"/>
                <w:sz w:val="20"/>
              </w:rPr>
              <w:t>7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BB3600">
              <w:rPr>
                <w:rFonts w:ascii="ＭＳ 明朝" w:hAnsi="Times New Roman"/>
                <w:kern w:val="0"/>
                <w:sz w:val="20"/>
              </w:rPr>
              <w:t>8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年度入学者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 xml:space="preserve">年額　</w:t>
            </w:r>
            <w:r w:rsidRPr="00BB3600">
              <w:rPr>
                <w:rFonts w:ascii="ＭＳ 明朝" w:hAnsi="Times New Roman"/>
                <w:kern w:val="0"/>
                <w:sz w:val="20"/>
              </w:rPr>
              <w:t>447,600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4D4710" w:rsidRPr="00BB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>平成</w:t>
            </w:r>
            <w:r w:rsidRPr="00BB3600">
              <w:rPr>
                <w:rFonts w:ascii="ＭＳ 明朝" w:hAnsi="Times New Roman"/>
                <w:kern w:val="0"/>
                <w:sz w:val="20"/>
              </w:rPr>
              <w:t>9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BB3600">
              <w:rPr>
                <w:rFonts w:ascii="ＭＳ 明朝" w:hAnsi="Times New Roman"/>
                <w:kern w:val="0"/>
                <w:sz w:val="20"/>
              </w:rPr>
              <w:t>10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年度入学者</w:t>
            </w:r>
          </w:p>
        </w:tc>
        <w:tc>
          <w:tcPr>
            <w:tcW w:w="4544" w:type="dxa"/>
            <w:tcBorders>
              <w:bottom w:val="single" w:sz="4" w:space="0" w:color="auto"/>
              <w:right w:val="single" w:sz="4" w:space="0" w:color="auto"/>
            </w:tcBorders>
          </w:tcPr>
          <w:p w:rsidR="004D4710" w:rsidRPr="00BB3600" w:rsidRDefault="004D471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BB3600">
              <w:rPr>
                <w:rFonts w:ascii="ＭＳ 明朝" w:hAnsi="Times New Roman" w:hint="eastAsia"/>
                <w:kern w:val="0"/>
                <w:sz w:val="20"/>
              </w:rPr>
              <w:t xml:space="preserve">年額　</w:t>
            </w:r>
            <w:r w:rsidRPr="00BB3600">
              <w:rPr>
                <w:rFonts w:ascii="ＭＳ 明朝" w:hAnsi="Times New Roman"/>
                <w:kern w:val="0"/>
                <w:sz w:val="20"/>
              </w:rPr>
              <w:t>469,200</w:t>
            </w:r>
            <w:r w:rsidRPr="00BB3600"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4D4710" w:rsidRDefault="004D471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4D471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6040" w:rsidRDefault="004D6040" w:rsidP="00D75A44">
      <w:r>
        <w:separator/>
      </w:r>
    </w:p>
  </w:endnote>
  <w:endnote w:type="continuationSeparator" w:id="0">
    <w:p w:rsidR="004D6040" w:rsidRDefault="004D6040" w:rsidP="00D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6040" w:rsidRDefault="004D6040" w:rsidP="00D75A44">
      <w:r>
        <w:separator/>
      </w:r>
    </w:p>
  </w:footnote>
  <w:footnote w:type="continuationSeparator" w:id="0">
    <w:p w:rsidR="004D6040" w:rsidRDefault="004D6040" w:rsidP="00D7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896"/>
    <w:rsid w:val="004D4710"/>
    <w:rsid w:val="004D4896"/>
    <w:rsid w:val="004D6040"/>
    <w:rsid w:val="0065643F"/>
    <w:rsid w:val="008F1382"/>
    <w:rsid w:val="00A73812"/>
    <w:rsid w:val="00BB3600"/>
    <w:rsid w:val="00D75A44"/>
    <w:rsid w:val="00DA0ACF"/>
    <w:rsid w:val="00FA16B0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DD022-32CF-4C29-BD9B-9B5277F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A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75A4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75A44"/>
  </w:style>
  <w:style w:type="paragraph" w:styleId="a3">
    <w:name w:val="header"/>
    <w:basedOn w:val="a"/>
    <w:link w:val="a4"/>
    <w:rsid w:val="00D75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A44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rsid w:val="00D75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A44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408210011</vt:lpstr>
      <vt:lpstr>408210011</vt:lpstr>
    </vt:vector>
  </TitlesOfParts>
  <Company>東京大学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408210011</dc:title>
  <dc:subject/>
  <dc:creator>東京大学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